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913" w:rsidRPr="00743913" w:rsidRDefault="00743913" w:rsidP="00743913">
      <w:pPr>
        <w:pStyle w:val="Default"/>
        <w:jc w:val="center"/>
        <w:rPr>
          <w:rFonts w:ascii="Times New Roman" w:hAnsi="Times New Roman" w:cs="Times New Roman"/>
          <w:b/>
          <w:bCs/>
          <w:color w:val="auto"/>
          <w:sz w:val="28"/>
          <w:szCs w:val="28"/>
        </w:rPr>
      </w:pPr>
      <w:r w:rsidRPr="00743913">
        <w:rPr>
          <w:rFonts w:ascii="Times New Roman" w:hAnsi="Times New Roman" w:cs="Times New Roman"/>
          <w:b/>
          <w:bCs/>
          <w:color w:val="auto"/>
          <w:sz w:val="28"/>
          <w:szCs w:val="28"/>
        </w:rPr>
        <w:t>OZNÁMENIE O SPRACÚVANÍ OSOBNÝCH ÚDAJOV PRE DOTKNUTÚ OSOBU</w:t>
      </w:r>
      <w:r>
        <w:rPr>
          <w:rFonts w:ascii="Times New Roman" w:hAnsi="Times New Roman" w:cs="Times New Roman"/>
          <w:b/>
          <w:bCs/>
          <w:color w:val="auto"/>
          <w:sz w:val="28"/>
          <w:szCs w:val="28"/>
        </w:rPr>
        <w:t xml:space="preserve"> </w:t>
      </w:r>
      <w:r w:rsidRPr="00743913">
        <w:rPr>
          <w:rFonts w:ascii="Times New Roman" w:hAnsi="Times New Roman" w:cs="Times New Roman"/>
          <w:b/>
          <w:bCs/>
          <w:color w:val="auto"/>
          <w:sz w:val="28"/>
          <w:szCs w:val="28"/>
        </w:rPr>
        <w:t>- NIE ZAMESTNANCA</w:t>
      </w:r>
    </w:p>
    <w:p w:rsidR="00743913" w:rsidRDefault="00743913" w:rsidP="00743913">
      <w:pPr>
        <w:pStyle w:val="Default"/>
        <w:jc w:val="center"/>
        <w:rPr>
          <w:rFonts w:ascii="Times New Roman" w:hAnsi="Times New Roman" w:cs="Times New Roman"/>
          <w:b/>
          <w:bCs/>
          <w:color w:val="auto"/>
        </w:rPr>
      </w:pPr>
      <w:r w:rsidRPr="00743913">
        <w:rPr>
          <w:rFonts w:ascii="Times New Roman" w:hAnsi="Times New Roman" w:cs="Times New Roman"/>
          <w:b/>
          <w:bCs/>
          <w:color w:val="auto"/>
        </w:rPr>
        <w:t xml:space="preserve">spoločnosti Euro Energy Slovakia Holding, </w:t>
      </w:r>
      <w:proofErr w:type="spellStart"/>
      <w:r w:rsidRPr="00743913">
        <w:rPr>
          <w:rFonts w:ascii="Times New Roman" w:hAnsi="Times New Roman" w:cs="Times New Roman"/>
          <w:b/>
          <w:bCs/>
          <w:color w:val="auto"/>
        </w:rPr>
        <w:t>as.s</w:t>
      </w:r>
      <w:proofErr w:type="spellEnd"/>
      <w:r w:rsidRPr="00743913">
        <w:rPr>
          <w:rFonts w:ascii="Times New Roman" w:hAnsi="Times New Roman" w:cs="Times New Roman"/>
          <w:b/>
          <w:bCs/>
          <w:color w:val="auto"/>
        </w:rPr>
        <w:t xml:space="preserve">. podľa Nariadenia Európskeho parlamentu </w:t>
      </w:r>
    </w:p>
    <w:p w:rsidR="00743913" w:rsidRDefault="00743913" w:rsidP="00743913">
      <w:pPr>
        <w:pStyle w:val="Default"/>
        <w:jc w:val="center"/>
        <w:rPr>
          <w:rFonts w:ascii="Times New Roman" w:hAnsi="Times New Roman" w:cs="Times New Roman"/>
          <w:b/>
          <w:bCs/>
          <w:color w:val="auto"/>
        </w:rPr>
      </w:pPr>
      <w:r w:rsidRPr="00743913">
        <w:rPr>
          <w:rFonts w:ascii="Times New Roman" w:hAnsi="Times New Roman" w:cs="Times New Roman"/>
          <w:b/>
          <w:bCs/>
          <w:color w:val="auto"/>
        </w:rPr>
        <w:t>a Rady (EÚ) 2016/679</w:t>
      </w:r>
    </w:p>
    <w:p w:rsidR="00743913" w:rsidRPr="00743913" w:rsidRDefault="00743913" w:rsidP="00743913">
      <w:pPr>
        <w:pStyle w:val="Default"/>
        <w:jc w:val="center"/>
        <w:rPr>
          <w:rFonts w:ascii="Times New Roman" w:hAnsi="Times New Roman" w:cs="Times New Roman"/>
          <w:color w:val="auto"/>
        </w:rPr>
      </w:pPr>
    </w:p>
    <w:p w:rsidR="00743913" w:rsidRPr="00743913" w:rsidRDefault="00743913" w:rsidP="00FF4C2D">
      <w:pPr>
        <w:pStyle w:val="Default"/>
        <w:ind w:firstLine="708"/>
        <w:jc w:val="both"/>
        <w:rPr>
          <w:rFonts w:ascii="Times New Roman" w:hAnsi="Times New Roman" w:cs="Times New Roman"/>
          <w:color w:val="auto"/>
        </w:rPr>
      </w:pPr>
      <w:r w:rsidRPr="00743913">
        <w:rPr>
          <w:rFonts w:ascii="Times New Roman" w:hAnsi="Times New Roman" w:cs="Times New Roman"/>
          <w:color w:val="auto"/>
        </w:rPr>
        <w:t xml:space="preserve">Spracúvaniu osobných údajov dotknutých osôb, ako aj ich ochrane, venuje spoločnosť </w:t>
      </w:r>
      <w:r>
        <w:rPr>
          <w:rFonts w:ascii="Times New Roman" w:hAnsi="Times New Roman" w:cs="Times New Roman"/>
          <w:color w:val="auto"/>
        </w:rPr>
        <w:t>Euro Energy Slovakia Holding, a.s.</w:t>
      </w:r>
      <w:r w:rsidRPr="00743913">
        <w:rPr>
          <w:rFonts w:ascii="Times New Roman" w:hAnsi="Times New Roman" w:cs="Times New Roman"/>
          <w:color w:val="auto"/>
        </w:rPr>
        <w:t xml:space="preserve"> </w:t>
      </w:r>
      <w:r w:rsidR="00FF4C2D">
        <w:rPr>
          <w:rFonts w:ascii="Times New Roman" w:hAnsi="Times New Roman" w:cs="Times New Roman"/>
          <w:color w:val="auto"/>
        </w:rPr>
        <w:t xml:space="preserve">(ďalej EESH) </w:t>
      </w:r>
      <w:r w:rsidRPr="00743913">
        <w:rPr>
          <w:rFonts w:ascii="Times New Roman" w:hAnsi="Times New Roman" w:cs="Times New Roman"/>
          <w:color w:val="auto"/>
        </w:rPr>
        <w:t xml:space="preserve">maximálnu pozornosť, s dôrazom na predchádzanie neoprávneným zásahom do súkromia fyzických osôb a dodržiavanie zásad zákonného spracúvania. </w:t>
      </w:r>
    </w:p>
    <w:p w:rsidR="00743913" w:rsidRPr="00743913" w:rsidRDefault="00743913" w:rsidP="00FF4C2D">
      <w:pPr>
        <w:pStyle w:val="Default"/>
        <w:ind w:firstLine="708"/>
        <w:jc w:val="both"/>
        <w:rPr>
          <w:rFonts w:ascii="Times New Roman" w:hAnsi="Times New Roman" w:cs="Times New Roman"/>
          <w:color w:val="auto"/>
        </w:rPr>
      </w:pPr>
      <w:r w:rsidRPr="00743913">
        <w:rPr>
          <w:rFonts w:ascii="Times New Roman" w:hAnsi="Times New Roman" w:cs="Times New Roman"/>
          <w:color w:val="auto"/>
        </w:rPr>
        <w:t xml:space="preserve">Prevádzkovateľ, spoločnosť </w:t>
      </w:r>
      <w:r>
        <w:rPr>
          <w:rFonts w:ascii="Times New Roman" w:hAnsi="Times New Roman" w:cs="Times New Roman"/>
          <w:color w:val="auto"/>
        </w:rPr>
        <w:t>Euro Energy Slovakia Holding, a.s.</w:t>
      </w:r>
      <w:r w:rsidRPr="00743913">
        <w:rPr>
          <w:rFonts w:ascii="Times New Roman" w:hAnsi="Times New Roman" w:cs="Times New Roman"/>
          <w:color w:val="auto"/>
        </w:rPr>
        <w:t xml:space="preserve">, sídlo: </w:t>
      </w:r>
      <w:r>
        <w:rPr>
          <w:rFonts w:ascii="Times New Roman" w:hAnsi="Times New Roman" w:cs="Times New Roman"/>
          <w:color w:val="auto"/>
        </w:rPr>
        <w:t xml:space="preserve">903 01 Senec </w:t>
      </w:r>
      <w:proofErr w:type="spellStart"/>
      <w:r>
        <w:rPr>
          <w:rFonts w:ascii="Times New Roman" w:hAnsi="Times New Roman" w:cs="Times New Roman"/>
          <w:color w:val="auto"/>
        </w:rPr>
        <w:t>Lichnerova</w:t>
      </w:r>
      <w:proofErr w:type="spellEnd"/>
      <w:r>
        <w:rPr>
          <w:rFonts w:ascii="Times New Roman" w:hAnsi="Times New Roman" w:cs="Times New Roman"/>
          <w:color w:val="auto"/>
        </w:rPr>
        <w:t xml:space="preserve"> 38</w:t>
      </w:r>
      <w:r w:rsidRPr="00743913">
        <w:rPr>
          <w:rFonts w:ascii="Times New Roman" w:hAnsi="Times New Roman" w:cs="Times New Roman"/>
          <w:color w:val="auto"/>
        </w:rPr>
        <w:t xml:space="preserve">, Slovenská republika, IČO: </w:t>
      </w:r>
      <w:r>
        <w:rPr>
          <w:rFonts w:ascii="Times New Roman" w:hAnsi="Times New Roman" w:cs="Times New Roman"/>
          <w:color w:val="auto"/>
        </w:rPr>
        <w:t>44 883 536</w:t>
      </w:r>
      <w:r w:rsidRPr="00743913">
        <w:rPr>
          <w:rFonts w:ascii="Times New Roman" w:hAnsi="Times New Roman" w:cs="Times New Roman"/>
          <w:color w:val="auto"/>
        </w:rPr>
        <w:t xml:space="preserve">, zapísaná v obchodnom registri Okresného súdu </w:t>
      </w:r>
      <w:r>
        <w:rPr>
          <w:rFonts w:ascii="Times New Roman" w:hAnsi="Times New Roman" w:cs="Times New Roman"/>
          <w:color w:val="auto"/>
        </w:rPr>
        <w:t>Bratislava</w:t>
      </w:r>
      <w:r w:rsidRPr="00743913">
        <w:rPr>
          <w:rFonts w:ascii="Times New Roman" w:hAnsi="Times New Roman" w:cs="Times New Roman"/>
          <w:color w:val="auto"/>
        </w:rPr>
        <w:t xml:space="preserve"> I, číslo zápisu: Odd.: </w:t>
      </w:r>
      <w:proofErr w:type="spellStart"/>
      <w:r w:rsidRPr="00743913">
        <w:rPr>
          <w:rFonts w:ascii="Times New Roman" w:hAnsi="Times New Roman" w:cs="Times New Roman"/>
          <w:color w:val="auto"/>
        </w:rPr>
        <w:t>Sro</w:t>
      </w:r>
      <w:proofErr w:type="spellEnd"/>
      <w:r w:rsidRPr="00743913">
        <w:rPr>
          <w:rFonts w:ascii="Times New Roman" w:hAnsi="Times New Roman" w:cs="Times New Roman"/>
          <w:color w:val="auto"/>
        </w:rPr>
        <w:t xml:space="preserve">, vložka č. </w:t>
      </w:r>
      <w:r w:rsidR="00FF4C2D">
        <w:rPr>
          <w:rFonts w:ascii="Times New Roman" w:hAnsi="Times New Roman" w:cs="Times New Roman"/>
          <w:color w:val="auto"/>
        </w:rPr>
        <w:t>6066/B</w:t>
      </w:r>
      <w:r w:rsidRPr="00743913">
        <w:rPr>
          <w:rFonts w:ascii="Times New Roman" w:hAnsi="Times New Roman" w:cs="Times New Roman"/>
          <w:color w:val="auto"/>
        </w:rPr>
        <w:t xml:space="preserve"> spracúva všetky osobné údaje v súlade s platnými právnymi predpismi, najmä s Nariadením Európskeho parlamentu a Rady (EÚ) 2016/679 z 27. apríla 2016 o ochrane fyzických osôb pri spracúvaní osobných údajov a o voľnom pohybe takýchto údajov, ktorým sa zrušuje smernica 95/46/ES (GDPR) a zákonom č. 18/2018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o ochrane osobných údajov a o zmene a doplnení niektorých zákonov. </w:t>
      </w:r>
    </w:p>
    <w:p w:rsidR="00743913" w:rsidRDefault="00743913" w:rsidP="00FF4C2D">
      <w:pPr>
        <w:pStyle w:val="Default"/>
        <w:ind w:firstLine="708"/>
        <w:jc w:val="both"/>
        <w:rPr>
          <w:rFonts w:ascii="Times New Roman" w:hAnsi="Times New Roman" w:cs="Times New Roman"/>
          <w:color w:val="auto"/>
        </w:rPr>
      </w:pPr>
      <w:r w:rsidRPr="00743913">
        <w:rPr>
          <w:rFonts w:ascii="Times New Roman" w:hAnsi="Times New Roman" w:cs="Times New Roman"/>
          <w:color w:val="auto"/>
        </w:rPr>
        <w:t>V tomto dokumente nájdete ako dotknutá osoba, ktorá nie je zamestnanec</w:t>
      </w:r>
      <w:r w:rsidR="00FF4C2D">
        <w:rPr>
          <w:rFonts w:ascii="Times New Roman" w:hAnsi="Times New Roman" w:cs="Times New Roman"/>
          <w:color w:val="auto"/>
        </w:rPr>
        <w:t xml:space="preserve"> EESH</w:t>
      </w:r>
      <w:r w:rsidRPr="00743913">
        <w:rPr>
          <w:rFonts w:ascii="Times New Roman" w:hAnsi="Times New Roman" w:cs="Times New Roman"/>
          <w:color w:val="auto"/>
        </w:rPr>
        <w:t xml:space="preserve">, všetky náležitosti vyžadované čl. 13 GDPR ako aj iné potrebné informácie týkajúce sa spracúvania Vašich osobných údajov spoločnosťou </w:t>
      </w:r>
      <w:r w:rsidR="00FF4C2D">
        <w:rPr>
          <w:rFonts w:ascii="Times New Roman" w:hAnsi="Times New Roman" w:cs="Times New Roman"/>
          <w:color w:val="auto"/>
        </w:rPr>
        <w:t>EESH</w:t>
      </w:r>
      <w:r w:rsidRPr="00743913">
        <w:rPr>
          <w:rFonts w:ascii="Times New Roman" w:hAnsi="Times New Roman" w:cs="Times New Roman"/>
          <w:color w:val="auto"/>
        </w:rPr>
        <w:t xml:space="preserve">. Nie všetky dotknuté osoby majú svoje osobné údaje spracúvané na všetky účely, závisí to podľa potreby a okolností, prípadne obsahu výkonu činností pridelených dotknutým osobám a ich pracovného zaradenia. </w:t>
      </w:r>
    </w:p>
    <w:p w:rsidR="00FF4C2D" w:rsidRPr="00743913" w:rsidRDefault="00FF4C2D" w:rsidP="00FF4C2D">
      <w:pPr>
        <w:pStyle w:val="Default"/>
        <w:ind w:firstLine="708"/>
        <w:jc w:val="both"/>
        <w:rPr>
          <w:rFonts w:ascii="Times New Roman" w:hAnsi="Times New Roman" w:cs="Times New Roman"/>
          <w:color w:val="auto"/>
        </w:rPr>
      </w:pPr>
    </w:p>
    <w:p w:rsidR="00743913" w:rsidRPr="00743913" w:rsidRDefault="00743913" w:rsidP="00FF4C2D">
      <w:pPr>
        <w:pStyle w:val="Default"/>
        <w:jc w:val="center"/>
        <w:rPr>
          <w:rFonts w:ascii="Times New Roman" w:hAnsi="Times New Roman" w:cs="Times New Roman"/>
          <w:color w:val="auto"/>
        </w:rPr>
      </w:pPr>
      <w:r w:rsidRPr="00743913">
        <w:rPr>
          <w:rFonts w:ascii="Times New Roman" w:hAnsi="Times New Roman" w:cs="Times New Roman"/>
          <w:b/>
          <w:bCs/>
          <w:color w:val="auto"/>
        </w:rPr>
        <w:t>1. Spracovanie osobných údajov, právny základ, účel a rozsah</w:t>
      </w:r>
    </w:p>
    <w:p w:rsidR="00743913" w:rsidRPr="00743913" w:rsidRDefault="00743913" w:rsidP="00743913">
      <w:pPr>
        <w:pStyle w:val="Default"/>
        <w:rPr>
          <w:rFonts w:ascii="Times New Roman" w:hAnsi="Times New Roman" w:cs="Times New Roman"/>
          <w:color w:val="auto"/>
        </w:rPr>
      </w:pPr>
    </w:p>
    <w:p w:rsidR="00743913" w:rsidRDefault="00743913" w:rsidP="00FF4C2D">
      <w:pPr>
        <w:pStyle w:val="Default"/>
        <w:numPr>
          <w:ilvl w:val="1"/>
          <w:numId w:val="33"/>
        </w:numPr>
        <w:jc w:val="center"/>
        <w:rPr>
          <w:rFonts w:ascii="Times New Roman" w:hAnsi="Times New Roman" w:cs="Times New Roman"/>
          <w:bCs/>
          <w:color w:val="auto"/>
        </w:rPr>
      </w:pPr>
      <w:r w:rsidRPr="00FF4C2D">
        <w:rPr>
          <w:rFonts w:ascii="Times New Roman" w:hAnsi="Times New Roman" w:cs="Times New Roman"/>
          <w:bCs/>
          <w:color w:val="auto"/>
        </w:rPr>
        <w:t>Právny základ - plnenie zákonnej povinnosti</w:t>
      </w:r>
    </w:p>
    <w:p w:rsidR="00FF4C2D" w:rsidRPr="00FF4C2D" w:rsidRDefault="00FF4C2D" w:rsidP="00A226F4">
      <w:pPr>
        <w:pStyle w:val="Default"/>
        <w:ind w:left="360"/>
        <w:rPr>
          <w:rFonts w:ascii="Times New Roman" w:hAnsi="Times New Roman" w:cs="Times New Roman"/>
          <w:color w:val="auto"/>
        </w:rPr>
      </w:pPr>
      <w:bookmarkStart w:id="0" w:name="_GoBack"/>
      <w:bookmarkEnd w:id="0"/>
    </w:p>
    <w:p w:rsidR="00743913" w:rsidRPr="00FF4C2D" w:rsidRDefault="00743913" w:rsidP="00FF4C2D">
      <w:pPr>
        <w:pStyle w:val="Default"/>
        <w:spacing w:after="24"/>
        <w:jc w:val="both"/>
        <w:rPr>
          <w:rFonts w:ascii="Times New Roman" w:hAnsi="Times New Roman" w:cs="Times New Roman"/>
          <w:color w:val="auto"/>
        </w:rPr>
      </w:pPr>
      <w:r w:rsidRPr="00743913">
        <w:rPr>
          <w:rFonts w:ascii="Times New Roman" w:hAnsi="Times New Roman" w:cs="Times New Roman"/>
          <w:color w:val="auto"/>
        </w:rPr>
        <w:t>1</w:t>
      </w:r>
      <w:r w:rsidRPr="00FF4C2D">
        <w:rPr>
          <w:rFonts w:ascii="Times New Roman" w:hAnsi="Times New Roman" w:cs="Times New Roman"/>
          <w:color w:val="auto"/>
        </w:rPr>
        <w:t xml:space="preserve">.1.1. Určité právne predpisy stanovujú povinnosť </w:t>
      </w:r>
      <w:r w:rsidR="00FF4C2D" w:rsidRPr="00FF4C2D">
        <w:rPr>
          <w:rFonts w:ascii="Times New Roman" w:hAnsi="Times New Roman" w:cs="Times New Roman"/>
          <w:color w:val="auto"/>
        </w:rPr>
        <w:t>EESH</w:t>
      </w:r>
      <w:r w:rsidRPr="00FF4C2D">
        <w:rPr>
          <w:rFonts w:ascii="Times New Roman" w:hAnsi="Times New Roman" w:cs="Times New Roman"/>
          <w:color w:val="auto"/>
        </w:rPr>
        <w:t xml:space="preserve"> spracúvať osobné údaje dotknutých osôb a </w:t>
      </w:r>
      <w:r w:rsidRPr="00FF4C2D">
        <w:rPr>
          <w:rFonts w:ascii="Times New Roman" w:hAnsi="Times New Roman" w:cs="Times New Roman"/>
          <w:bCs/>
          <w:color w:val="auto"/>
        </w:rPr>
        <w:t xml:space="preserve">spracúvanie je nevyhnutné na splnenie zákonnej povinnosti prevádzkovateľa. </w:t>
      </w:r>
      <w:r w:rsidRPr="00FF4C2D">
        <w:rPr>
          <w:rFonts w:ascii="Times New Roman" w:hAnsi="Times New Roman" w:cs="Times New Roman"/>
          <w:color w:val="auto"/>
        </w:rPr>
        <w:t xml:space="preserve">V takom prípade sa nevyžaduje súhlas dotknutej osoby a dotknuté osoby sú povinné zniesť takéto spracúvanie ich osobných údajov a poskytnúť ich na spracúvanie. Bez poskytnutia ich osobných údajov prevádzkovateľ nebude môcť plniť zákonné povinnosti, čo môže mať negatívny dopad ako na prevádzkovateľa tak i na dotknutú osobu. </w:t>
      </w:r>
    </w:p>
    <w:p w:rsidR="00743913" w:rsidRPr="00FF4C2D" w:rsidRDefault="00743913" w:rsidP="00FF4C2D">
      <w:pPr>
        <w:pStyle w:val="Default"/>
        <w:jc w:val="both"/>
        <w:rPr>
          <w:rFonts w:ascii="Times New Roman" w:hAnsi="Times New Roman" w:cs="Times New Roman"/>
          <w:color w:val="auto"/>
        </w:rPr>
      </w:pPr>
      <w:r w:rsidRPr="00FF4C2D">
        <w:rPr>
          <w:rFonts w:ascii="Times New Roman" w:hAnsi="Times New Roman" w:cs="Times New Roman"/>
          <w:color w:val="auto"/>
        </w:rPr>
        <w:t xml:space="preserve">1.1.2. </w:t>
      </w:r>
      <w:r w:rsidRPr="00FF4C2D">
        <w:rPr>
          <w:rFonts w:ascii="Times New Roman" w:hAnsi="Times New Roman" w:cs="Times New Roman"/>
          <w:bCs/>
          <w:color w:val="auto"/>
        </w:rPr>
        <w:t xml:space="preserve">Zákonné povinnosti vyplývajú najmä </w:t>
      </w:r>
      <w:r w:rsidRPr="00FF4C2D">
        <w:rPr>
          <w:rFonts w:ascii="Times New Roman" w:hAnsi="Times New Roman" w:cs="Times New Roman"/>
          <w:color w:val="auto"/>
        </w:rPr>
        <w:t xml:space="preserve">(avšak nie výlučne) z nasledujúcich právnych predpisov v platnom znení: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a) Zákonník práce (zákon č. 311/2001 Z. z. ),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b) Zákon o bezpečnosti a ochrane zdravia pri práci (č. 124/2006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c) Zákon o sociálnom poistení (č. 461/2003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d) Zákon o zdravotnom poistení (č. 580/2004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e) Zákon o dani z príjmov (č. 595/2003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f) Občiansky zákonník (č. 40/1964 Zb.),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g) Civilný sporový poriadok (zákon č. 160/2015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h) Trestný zákon (č. 300/2005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i) Zákon o priestupkoch (č. 372/1990 Zb.),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j) Správny poriadok (zákon č. 71/1967 Zb.),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k) Zákon o súdnych exekútoroch a exekučnej činnosti (zákon č. 233/1995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l) Obchodný zákonník (zákon č. 513/1991 Zb.),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m) Zákon o archívoch a registratúrach a o doplnení niektorých zákonov (č. 395/2002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n) Zákon o účtovníctve (č. 431/2002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o) zákon o ochrane osobných údajov ( č. 18/2018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p) Zákon o niektorých opatreniach súvisiacich s oznamovaním protispoločenskej činnosti (č. 307/2014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q) Zákon o hlásení pobytu občanov Slovenskej republiky a registri obyvateľov (č. 496/2002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r) Zákon o hospodárskej mobilizácii a o zmene a doplnení zákona č. 387/2002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o riadení štátu v krízových situáciách mimo času vojny a vojnového stavu (č. 179/2011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w:t>
      </w:r>
    </w:p>
    <w:p w:rsidR="00743913" w:rsidRPr="00FF4C2D" w:rsidRDefault="00743913" w:rsidP="00743913">
      <w:pPr>
        <w:pStyle w:val="Default"/>
        <w:rPr>
          <w:rFonts w:ascii="Times New Roman" w:hAnsi="Times New Roman" w:cs="Times New Roman"/>
          <w:color w:val="auto"/>
        </w:rPr>
      </w:pPr>
      <w:r w:rsidRPr="00FF4C2D">
        <w:rPr>
          <w:rFonts w:ascii="Times New Roman" w:hAnsi="Times New Roman" w:cs="Times New Roman"/>
          <w:color w:val="auto"/>
        </w:rPr>
        <w:lastRenderedPageBreak/>
        <w:t xml:space="preserve">1.1.3. </w:t>
      </w:r>
      <w:r w:rsidRPr="00FF4C2D">
        <w:rPr>
          <w:rFonts w:ascii="Times New Roman" w:hAnsi="Times New Roman" w:cs="Times New Roman"/>
          <w:bCs/>
          <w:color w:val="auto"/>
        </w:rPr>
        <w:t xml:space="preserve">Účelmi </w:t>
      </w:r>
      <w:r w:rsidRPr="00FF4C2D">
        <w:rPr>
          <w:rFonts w:ascii="Times New Roman" w:hAnsi="Times New Roman" w:cs="Times New Roman"/>
          <w:color w:val="auto"/>
        </w:rPr>
        <w:t xml:space="preserve">vyššie uvedeného spracúvania je najmä: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a) plnenie povinností </w:t>
      </w:r>
      <w:r w:rsidR="00FF4C2D">
        <w:rPr>
          <w:rFonts w:ascii="Times New Roman" w:hAnsi="Times New Roman" w:cs="Times New Roman"/>
          <w:color w:val="auto"/>
        </w:rPr>
        <w:t>EESH</w:t>
      </w:r>
      <w:r w:rsidRPr="00743913">
        <w:rPr>
          <w:rFonts w:ascii="Times New Roman" w:hAnsi="Times New Roman" w:cs="Times New Roman"/>
          <w:color w:val="auto"/>
        </w:rPr>
        <w:t xml:space="preserve"> v oblasti personálnej, mzdovej agendy,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b) plnenie povinností </w:t>
      </w:r>
      <w:r w:rsidR="00FF4C2D">
        <w:rPr>
          <w:rFonts w:ascii="Times New Roman" w:hAnsi="Times New Roman" w:cs="Times New Roman"/>
          <w:color w:val="auto"/>
        </w:rPr>
        <w:t>EESH</w:t>
      </w:r>
      <w:r w:rsidRPr="00743913">
        <w:rPr>
          <w:rFonts w:ascii="Times New Roman" w:hAnsi="Times New Roman" w:cs="Times New Roman"/>
          <w:color w:val="auto"/>
        </w:rPr>
        <w:t xml:space="preserve"> súvisiacich s dodržiavaním povinností vyplývajúcich z právnych predpisov o bezpečnosti a ochrane zdravia pri práci a pri zaisťovaní bezpečnosti a ochrany života a zdravia vrátane požiarnej ochrany,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c) prešetrovanie podnetov podľa zákona č. 307/2014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o niektorých opatreniach súvisiacich s oznamovaním protispoločenskej činnosti a o zmene a doplnení niektorých zákonov, v znení neskorších právnych predpisov,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d) plnenie zákonných povinností vyplývajúcich z daňových alebo účtovných predpisov,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e) plnenie povinností vyplývajúcich z § 7 ods. 10 zákona a </w:t>
      </w:r>
      <w:proofErr w:type="spellStart"/>
      <w:r w:rsidRPr="00743913">
        <w:rPr>
          <w:rFonts w:ascii="Times New Roman" w:hAnsi="Times New Roman" w:cs="Times New Roman"/>
          <w:color w:val="auto"/>
        </w:rPr>
        <w:t>nasl</w:t>
      </w:r>
      <w:proofErr w:type="spellEnd"/>
      <w:r w:rsidRPr="00743913">
        <w:rPr>
          <w:rFonts w:ascii="Times New Roman" w:hAnsi="Times New Roman" w:cs="Times New Roman"/>
          <w:color w:val="auto"/>
        </w:rPr>
        <w:t xml:space="preserve">. č.179/2011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o hospodárskej mobilizácii a o zmene a doplnení zákona č. 387/2002 Z. z. o riadení štátu v krízových situáciách mimo času vojny a vojnového stavu, v znení neskorších právnych predpisov,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f) plnenie zákonných povinností v súvislosti s poskytovaním ubytovacích služieb;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g) plnenie zákonných povinností súvisiacich s činnosťou právneho úseku (vypracovávanie zmlúv, príprava a zabezpečenie poverení, plnomocenstiev, licencií a povolení a pod.), </w:t>
      </w: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h) správa registratúry a archivácia. </w:t>
      </w:r>
    </w:p>
    <w:p w:rsidR="00743913" w:rsidRPr="00743913" w:rsidRDefault="00743913" w:rsidP="00743913">
      <w:pPr>
        <w:pStyle w:val="Default"/>
        <w:rPr>
          <w:rFonts w:ascii="Times New Roman" w:hAnsi="Times New Roman" w:cs="Times New Roman"/>
          <w:color w:val="auto"/>
        </w:rPr>
      </w:pPr>
    </w:p>
    <w:p w:rsidR="00743913" w:rsidRPr="00FF4C2D" w:rsidRDefault="00743913" w:rsidP="00FF4C2D">
      <w:pPr>
        <w:pStyle w:val="Default"/>
        <w:jc w:val="center"/>
        <w:rPr>
          <w:rFonts w:ascii="Times New Roman" w:hAnsi="Times New Roman" w:cs="Times New Roman"/>
          <w:color w:val="auto"/>
        </w:rPr>
      </w:pPr>
      <w:r w:rsidRPr="00FF4C2D">
        <w:rPr>
          <w:rFonts w:ascii="Times New Roman" w:hAnsi="Times New Roman" w:cs="Times New Roman"/>
          <w:bCs/>
          <w:color w:val="auto"/>
        </w:rPr>
        <w:t>1.2. Právny základ – Oprávnený záujem</w:t>
      </w:r>
    </w:p>
    <w:p w:rsidR="00743913" w:rsidRPr="00743913" w:rsidRDefault="00743913" w:rsidP="00743913">
      <w:pPr>
        <w:pStyle w:val="Default"/>
        <w:rPr>
          <w:rFonts w:ascii="Times New Roman" w:hAnsi="Times New Roman" w:cs="Times New Roman"/>
          <w:color w:val="auto"/>
        </w:rPr>
      </w:pPr>
    </w:p>
    <w:p w:rsidR="00743913" w:rsidRPr="00743913" w:rsidRDefault="00743913" w:rsidP="00FF4C2D">
      <w:pPr>
        <w:pStyle w:val="Default"/>
        <w:jc w:val="both"/>
        <w:rPr>
          <w:rFonts w:ascii="Times New Roman" w:hAnsi="Times New Roman" w:cs="Times New Roman"/>
          <w:color w:val="auto"/>
        </w:rPr>
      </w:pPr>
      <w:r w:rsidRPr="00743913">
        <w:rPr>
          <w:rFonts w:ascii="Times New Roman" w:hAnsi="Times New Roman" w:cs="Times New Roman"/>
          <w:color w:val="auto"/>
        </w:rPr>
        <w:t xml:space="preserve">1.2.1. Niekedy aplikuje </w:t>
      </w:r>
      <w:r w:rsidR="00FF4C2D">
        <w:rPr>
          <w:rFonts w:ascii="Times New Roman" w:hAnsi="Times New Roman" w:cs="Times New Roman"/>
          <w:color w:val="auto"/>
        </w:rPr>
        <w:t>EESH</w:t>
      </w:r>
      <w:r w:rsidRPr="00743913">
        <w:rPr>
          <w:rFonts w:ascii="Times New Roman" w:hAnsi="Times New Roman" w:cs="Times New Roman"/>
          <w:color w:val="auto"/>
        </w:rPr>
        <w:t xml:space="preserve"> prísnejšie pravidlá ako sú stanovené v aplikovateľných právnych predpisoch za účelom za účelom ochrany našich oprávnených záujmov ale len v nevyhnutnom rozsahu, pričom tieto oprávnené záujmy vyplývajú zo špecifickej činnosti našej prevádzky, ktorá musí spĺňať prísne bezpečnostné, environmentálne požiadavky, požiadavky na zaistenie ochrany zdravia a života osôb, ktoré sa nachádzajú na území </w:t>
      </w:r>
      <w:r w:rsidR="00FF4C2D">
        <w:rPr>
          <w:rFonts w:ascii="Times New Roman" w:hAnsi="Times New Roman" w:cs="Times New Roman"/>
          <w:color w:val="auto"/>
        </w:rPr>
        <w:t>EESH</w:t>
      </w:r>
      <w:r w:rsidRPr="00743913">
        <w:rPr>
          <w:rFonts w:ascii="Times New Roman" w:hAnsi="Times New Roman" w:cs="Times New Roman"/>
          <w:color w:val="auto"/>
        </w:rPr>
        <w:t xml:space="preserve">. </w:t>
      </w:r>
    </w:p>
    <w:p w:rsidR="00743913" w:rsidRPr="00FF4C2D" w:rsidRDefault="00743913" w:rsidP="00743913">
      <w:pPr>
        <w:pStyle w:val="Default"/>
        <w:rPr>
          <w:rFonts w:ascii="Times New Roman" w:hAnsi="Times New Roman" w:cs="Times New Roman"/>
          <w:color w:val="auto"/>
        </w:rPr>
      </w:pPr>
      <w:r w:rsidRPr="00FF4C2D">
        <w:rPr>
          <w:rFonts w:ascii="Times New Roman" w:hAnsi="Times New Roman" w:cs="Times New Roman"/>
          <w:color w:val="auto"/>
        </w:rPr>
        <w:t xml:space="preserve">1.2.2. Medzi tieto </w:t>
      </w:r>
      <w:r w:rsidRPr="00FF4C2D">
        <w:rPr>
          <w:rFonts w:ascii="Times New Roman" w:hAnsi="Times New Roman" w:cs="Times New Roman"/>
          <w:bCs/>
          <w:color w:val="auto"/>
        </w:rPr>
        <w:t xml:space="preserve">oprávnené záujmy </w:t>
      </w:r>
      <w:r w:rsidRPr="00FF4C2D">
        <w:rPr>
          <w:rFonts w:ascii="Times New Roman" w:hAnsi="Times New Roman" w:cs="Times New Roman"/>
          <w:color w:val="auto"/>
        </w:rPr>
        <w:t xml:space="preserve">patrí: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a) zaisťovanie bezpečnosti, ochrany života a zdravia, ochrana majetku a majetkových hodnôt pri vstupe, pohybe a opustení územia a objektov </w:t>
      </w:r>
      <w:r w:rsidR="00FF4C2D">
        <w:rPr>
          <w:rFonts w:ascii="Times New Roman" w:hAnsi="Times New Roman" w:cs="Times New Roman"/>
          <w:color w:val="auto"/>
        </w:rPr>
        <w:t>EESH</w:t>
      </w:r>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b) vyhotovovanie a vydávanie osobných identifikačných kariet na trvalé a dočasné vstupy dotknutých osôb na územie a do objektov </w:t>
      </w:r>
      <w:r w:rsidR="00FF4C2D">
        <w:rPr>
          <w:rFonts w:ascii="Times New Roman" w:hAnsi="Times New Roman" w:cs="Times New Roman"/>
          <w:color w:val="auto"/>
        </w:rPr>
        <w:t>EESH</w:t>
      </w:r>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c) ochrana verejného poriadku a bezpečnosti, odhaľovanie kriminality, odhaľovanie a dokumentovanie trestnej činnosti, porušenia predpisov a incidentov,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d) evidencia bezpečnostných a iných školení dodávateľov, organizácia ich oboznamovania a testovania,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e) plnenie povinností prevádzkovateľa súvisiacich s dodržiavaním povinností vyplývajúcich z predpisov o bezpečnosti a ochrane zdravia pri práci, dodržiavanie zásad BOZP, vyšetrovanie nežiadúcich udalostí,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f) evidencia odpracovaných hodín dodávateľov a prítomnosti v areáli </w:t>
      </w:r>
      <w:r w:rsidR="00FF4C2D">
        <w:rPr>
          <w:rFonts w:ascii="Times New Roman" w:hAnsi="Times New Roman" w:cs="Times New Roman"/>
          <w:color w:val="auto"/>
        </w:rPr>
        <w:t>EESH</w:t>
      </w:r>
      <w:r w:rsidRPr="00743913">
        <w:rPr>
          <w:rFonts w:ascii="Times New Roman" w:hAnsi="Times New Roman" w:cs="Times New Roman"/>
          <w:color w:val="auto"/>
        </w:rPr>
        <w:t xml:space="preserve"> najmä za účelom fakturácie,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g) poskytnutie komunikačných a informačných zariadení, systémov a aplikácii, zabezpečenie technickej podpory a prístupov do aplikácií vybraným dodávateľom, </w:t>
      </w:r>
    </w:p>
    <w:p w:rsidR="00743913" w:rsidRPr="00743913" w:rsidRDefault="00771452" w:rsidP="00743913">
      <w:pPr>
        <w:pStyle w:val="Default"/>
        <w:spacing w:after="21"/>
        <w:rPr>
          <w:rFonts w:ascii="Times New Roman" w:hAnsi="Times New Roman" w:cs="Times New Roman"/>
          <w:color w:val="auto"/>
        </w:rPr>
      </w:pPr>
      <w:r>
        <w:rPr>
          <w:rFonts w:ascii="Times New Roman" w:hAnsi="Times New Roman" w:cs="Times New Roman"/>
          <w:color w:val="auto"/>
        </w:rPr>
        <w:t>h</w:t>
      </w:r>
      <w:r w:rsidR="00743913" w:rsidRPr="00743913">
        <w:rPr>
          <w:rFonts w:ascii="Times New Roman" w:hAnsi="Times New Roman" w:cs="Times New Roman"/>
          <w:color w:val="auto"/>
        </w:rPr>
        <w:t xml:space="preserve">) vybavovanie súdnych, priestupkových a trestnoprávnych konaní (trestné oznámenia), </w:t>
      </w:r>
    </w:p>
    <w:p w:rsidR="00743913" w:rsidRPr="00743913" w:rsidRDefault="00771452" w:rsidP="00743913">
      <w:pPr>
        <w:pStyle w:val="Default"/>
        <w:spacing w:after="21"/>
        <w:rPr>
          <w:rFonts w:ascii="Times New Roman" w:hAnsi="Times New Roman" w:cs="Times New Roman"/>
          <w:color w:val="auto"/>
        </w:rPr>
      </w:pPr>
      <w:r>
        <w:rPr>
          <w:rFonts w:ascii="Times New Roman" w:hAnsi="Times New Roman" w:cs="Times New Roman"/>
          <w:color w:val="auto"/>
        </w:rPr>
        <w:t>i</w:t>
      </w:r>
      <w:r w:rsidR="00743913" w:rsidRPr="00743913">
        <w:rPr>
          <w:rFonts w:ascii="Times New Roman" w:hAnsi="Times New Roman" w:cs="Times New Roman"/>
          <w:color w:val="auto"/>
        </w:rPr>
        <w:t xml:space="preserve">) vybavovanie agendy súvisiacej s vymáhaním pohľadávok dotknutých osôb, </w:t>
      </w:r>
    </w:p>
    <w:p w:rsidR="00743913" w:rsidRPr="00743913" w:rsidRDefault="00771452" w:rsidP="00771452">
      <w:pPr>
        <w:pStyle w:val="Default"/>
        <w:rPr>
          <w:rFonts w:ascii="Times New Roman" w:hAnsi="Times New Roman" w:cs="Times New Roman"/>
          <w:color w:val="auto"/>
        </w:rPr>
      </w:pPr>
      <w:r>
        <w:rPr>
          <w:rFonts w:ascii="Times New Roman" w:hAnsi="Times New Roman" w:cs="Times New Roman"/>
          <w:color w:val="auto"/>
        </w:rPr>
        <w:t>j</w:t>
      </w:r>
      <w:r w:rsidR="00743913" w:rsidRPr="00743913">
        <w:rPr>
          <w:rFonts w:ascii="Times New Roman" w:hAnsi="Times New Roman" w:cs="Times New Roman"/>
          <w:color w:val="auto"/>
        </w:rPr>
        <w:t xml:space="preserve">) vykonávanie opatrení súvisiacich s uvalenými ekonomickými a inými sankciami a požiadavkami právnych predpisov boja proti terorizmu a korupcii vrátane náležitého preverenia obchodných </w:t>
      </w:r>
    </w:p>
    <w:p w:rsidR="00743913" w:rsidRPr="00743913" w:rsidRDefault="00771452" w:rsidP="00743913">
      <w:pPr>
        <w:pStyle w:val="Default"/>
        <w:spacing w:after="24"/>
        <w:rPr>
          <w:rFonts w:ascii="Times New Roman" w:hAnsi="Times New Roman" w:cs="Times New Roman"/>
          <w:color w:val="auto"/>
        </w:rPr>
      </w:pPr>
      <w:r>
        <w:rPr>
          <w:rFonts w:ascii="Times New Roman" w:hAnsi="Times New Roman" w:cs="Times New Roman"/>
          <w:color w:val="auto"/>
        </w:rPr>
        <w:t>k</w:t>
      </w:r>
      <w:r w:rsidR="00743913" w:rsidRPr="00743913">
        <w:rPr>
          <w:rFonts w:ascii="Times New Roman" w:hAnsi="Times New Roman" w:cs="Times New Roman"/>
          <w:color w:val="auto"/>
        </w:rPr>
        <w:t xml:space="preserve">) administrácia obchodného vzťahu a vykonávanie obchodných transakcií s obchodnými partnermi, (evidovanie kontaktných údajov ich zamestnancov, evidencia mailovej komunikácie), </w:t>
      </w:r>
    </w:p>
    <w:p w:rsidR="00743913" w:rsidRPr="00743913" w:rsidRDefault="00771452" w:rsidP="00743913">
      <w:pPr>
        <w:pStyle w:val="Default"/>
        <w:rPr>
          <w:rFonts w:ascii="Times New Roman" w:hAnsi="Times New Roman" w:cs="Times New Roman"/>
          <w:color w:val="auto"/>
        </w:rPr>
      </w:pPr>
      <w:r>
        <w:rPr>
          <w:rFonts w:ascii="Times New Roman" w:hAnsi="Times New Roman" w:cs="Times New Roman"/>
          <w:color w:val="auto"/>
        </w:rPr>
        <w:t>l</w:t>
      </w:r>
      <w:r w:rsidR="00743913" w:rsidRPr="00743913">
        <w:rPr>
          <w:rFonts w:ascii="Times New Roman" w:hAnsi="Times New Roman" w:cs="Times New Roman"/>
          <w:color w:val="auto"/>
        </w:rPr>
        <w:t xml:space="preserve">) administrácia webovej stránky vrátane limitovaného počtu údajov pri použití </w:t>
      </w:r>
      <w:proofErr w:type="spellStart"/>
      <w:r w:rsidR="00743913" w:rsidRPr="00743913">
        <w:rPr>
          <w:rFonts w:ascii="Times New Roman" w:hAnsi="Times New Roman" w:cs="Times New Roman"/>
          <w:color w:val="auto"/>
        </w:rPr>
        <w:t>cookies</w:t>
      </w:r>
      <w:proofErr w:type="spellEnd"/>
      <w:r w:rsidR="00743913" w:rsidRPr="00743913">
        <w:rPr>
          <w:rFonts w:ascii="Times New Roman" w:hAnsi="Times New Roman" w:cs="Times New Roman"/>
          <w:color w:val="auto"/>
        </w:rPr>
        <w:t xml:space="preserve">. </w:t>
      </w: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1.2.3. Prevádzkovateľ spracúva osobné údaje bez súhlasu dotknutej osoby aj vtedy, ak spracúvanie osobných údajov je nevyhnutné na účely akademické, umelecké, literárne alebo žurnalistické účely. </w:t>
      </w:r>
    </w:p>
    <w:p w:rsidR="00771452" w:rsidRDefault="00771452" w:rsidP="00743913">
      <w:pPr>
        <w:pStyle w:val="Default"/>
        <w:rPr>
          <w:rFonts w:ascii="Times New Roman" w:hAnsi="Times New Roman" w:cs="Times New Roman"/>
          <w:b/>
          <w:bCs/>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t>1.3. Právny základ - plnenie zmluvy</w:t>
      </w:r>
    </w:p>
    <w:p w:rsidR="00743913" w:rsidRPr="00743913" w:rsidRDefault="00743913" w:rsidP="00743913">
      <w:pPr>
        <w:pStyle w:val="Default"/>
        <w:rPr>
          <w:rFonts w:ascii="Times New Roman" w:hAnsi="Times New Roman" w:cs="Times New Roman"/>
          <w:color w:val="auto"/>
        </w:rPr>
      </w:pPr>
    </w:p>
    <w:p w:rsidR="00743913" w:rsidRPr="00743913" w:rsidRDefault="00743913" w:rsidP="00771452">
      <w:pPr>
        <w:pStyle w:val="Default"/>
        <w:jc w:val="both"/>
        <w:rPr>
          <w:rFonts w:ascii="Times New Roman" w:hAnsi="Times New Roman" w:cs="Times New Roman"/>
          <w:color w:val="auto"/>
        </w:rPr>
      </w:pPr>
      <w:r w:rsidRPr="00771452">
        <w:rPr>
          <w:rFonts w:ascii="Times New Roman" w:hAnsi="Times New Roman" w:cs="Times New Roman"/>
          <w:color w:val="auto"/>
        </w:rPr>
        <w:t xml:space="preserve">1.3.1. </w:t>
      </w:r>
      <w:r w:rsidR="00FF4C2D" w:rsidRPr="00771452">
        <w:rPr>
          <w:rFonts w:ascii="Times New Roman" w:hAnsi="Times New Roman" w:cs="Times New Roman"/>
          <w:color w:val="auto"/>
        </w:rPr>
        <w:t>EESH</w:t>
      </w:r>
      <w:r w:rsidRPr="00771452">
        <w:rPr>
          <w:rFonts w:ascii="Times New Roman" w:hAnsi="Times New Roman" w:cs="Times New Roman"/>
          <w:color w:val="auto"/>
        </w:rPr>
        <w:t xml:space="preserve"> musí zároveň spracúvať osobné údaje </w:t>
      </w:r>
      <w:r w:rsidRPr="00771452">
        <w:rPr>
          <w:rFonts w:ascii="Times New Roman" w:hAnsi="Times New Roman" w:cs="Times New Roman"/>
          <w:bCs/>
          <w:color w:val="auto"/>
        </w:rPr>
        <w:t xml:space="preserve">nevyhnutné na plnenie zmluvy </w:t>
      </w:r>
      <w:r w:rsidRPr="00771452">
        <w:rPr>
          <w:rFonts w:ascii="Times New Roman" w:hAnsi="Times New Roman" w:cs="Times New Roman"/>
          <w:color w:val="auto"/>
        </w:rPr>
        <w:t xml:space="preserve">(napr. darovacej, nájomnej), ktorej zmluvnou stranou je dotknutá osoba, alebo aby sa na základe žiadosti dotknutej osoby vykonali opatrenia pred uzatvorením zmluvy. </w:t>
      </w: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lastRenderedPageBreak/>
        <w:t xml:space="preserve">Aj v takom prípade je </w:t>
      </w:r>
      <w:r w:rsidR="00FF4C2D">
        <w:rPr>
          <w:rFonts w:ascii="Times New Roman" w:hAnsi="Times New Roman" w:cs="Times New Roman"/>
          <w:color w:val="auto"/>
        </w:rPr>
        <w:t>EESH</w:t>
      </w:r>
      <w:r w:rsidRPr="00743913">
        <w:rPr>
          <w:rFonts w:ascii="Times New Roman" w:hAnsi="Times New Roman" w:cs="Times New Roman"/>
          <w:color w:val="auto"/>
        </w:rPr>
        <w:t xml:space="preserve"> oprávnený získavať osobné údaje priamo od dotknutej osoby bez jej súhlasu, bez ich poskytnutia </w:t>
      </w:r>
      <w:r w:rsidR="00FF4C2D">
        <w:rPr>
          <w:rFonts w:ascii="Times New Roman" w:hAnsi="Times New Roman" w:cs="Times New Roman"/>
          <w:color w:val="auto"/>
        </w:rPr>
        <w:t>EESH</w:t>
      </w:r>
      <w:r w:rsidRPr="00743913">
        <w:rPr>
          <w:rFonts w:ascii="Times New Roman" w:hAnsi="Times New Roman" w:cs="Times New Roman"/>
          <w:color w:val="auto"/>
        </w:rPr>
        <w:t xml:space="preserve"> nemôže s dotknutou osobou vstúpiť do zmluvného vzťahu a plniť si povinnosti z nej vyplývajúce. </w:t>
      </w:r>
    </w:p>
    <w:p w:rsidR="00743913" w:rsidRPr="00771452" w:rsidRDefault="00743913" w:rsidP="00743913">
      <w:pPr>
        <w:pStyle w:val="Default"/>
        <w:rPr>
          <w:rFonts w:ascii="Times New Roman" w:hAnsi="Times New Roman" w:cs="Times New Roman"/>
          <w:color w:val="auto"/>
        </w:rPr>
      </w:pPr>
      <w:r w:rsidRPr="00771452">
        <w:rPr>
          <w:rFonts w:ascii="Times New Roman" w:hAnsi="Times New Roman" w:cs="Times New Roman"/>
          <w:color w:val="auto"/>
        </w:rPr>
        <w:t xml:space="preserve">1.3.2. </w:t>
      </w:r>
      <w:r w:rsidRPr="00771452">
        <w:rPr>
          <w:rFonts w:ascii="Times New Roman" w:hAnsi="Times New Roman" w:cs="Times New Roman"/>
          <w:bCs/>
          <w:color w:val="auto"/>
        </w:rPr>
        <w:t xml:space="preserve">Účelom </w:t>
      </w:r>
      <w:r w:rsidRPr="00771452">
        <w:rPr>
          <w:rFonts w:ascii="Times New Roman" w:hAnsi="Times New Roman" w:cs="Times New Roman"/>
          <w:color w:val="auto"/>
        </w:rPr>
        <w:t xml:space="preserve">vyššie uvedeného spracúvania je najmä: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a) administrácia vzťahu s dotknutou osobou pred uzavretím pracovného pomeru alebo obdobného vzťahu (tzv. predzmluvné vzťahy),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b) vyhotovovanie zmlúv s fyzickými osobami (napr. týkajúcich sa hnuteľného a nehnuteľného majetku) a ich interná evidencia a administrácia, </w:t>
      </w: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c) vybavovanie žiadostí o finančnú podporu alebo materiálny dar a ponúk na reklamné partnerstvo vrátane vyhotovovania a administrácie príslušných zmlúv, zabezpečovanie účasti fyzických osôb (umelcov, moderátorov, atď.) na spoločenských, športových a iných firemných podujatiach. </w:t>
      </w:r>
    </w:p>
    <w:p w:rsidR="00743913" w:rsidRPr="00743913" w:rsidRDefault="00743913" w:rsidP="00743913">
      <w:pPr>
        <w:pStyle w:val="Default"/>
        <w:rPr>
          <w:rFonts w:ascii="Times New Roman" w:hAnsi="Times New Roman" w:cs="Times New Roman"/>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t>1.4. Právny základ – súhlas</w:t>
      </w:r>
    </w:p>
    <w:p w:rsidR="00743913" w:rsidRPr="00743913" w:rsidRDefault="00743913" w:rsidP="00743913">
      <w:pPr>
        <w:pStyle w:val="Default"/>
        <w:rPr>
          <w:rFonts w:ascii="Times New Roman" w:hAnsi="Times New Roman" w:cs="Times New Roman"/>
          <w:color w:val="auto"/>
        </w:rPr>
      </w:pP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1.4.1. Pokiaľ osobné údaje nie sú spracúvané vyššie uvedenými spôsobmi, osobné údaje spracúva </w:t>
      </w:r>
      <w:r w:rsidR="00FF4C2D">
        <w:rPr>
          <w:rFonts w:ascii="Times New Roman" w:hAnsi="Times New Roman" w:cs="Times New Roman"/>
          <w:color w:val="auto"/>
        </w:rPr>
        <w:t>EESH</w:t>
      </w:r>
      <w:r w:rsidRPr="00743913">
        <w:rPr>
          <w:rFonts w:ascii="Times New Roman" w:hAnsi="Times New Roman" w:cs="Times New Roman"/>
          <w:color w:val="auto"/>
        </w:rPr>
        <w:t xml:space="preserve"> vo výnimočných a ojedinelých prípadoch na základe dobrovoľne udeleného súhlasu dotknutej osoby na účely špecifikované v súhlase, napríklad vyhotovenie či použitie fotografie, zaradenie do evidenciu uchádzačov o zamestnanie, účasť na spoločenských, športových a dobrovoľníckych podujatiach spoločnosti. Poskytovanie osobných údajov formou súhlasu je dobrovoľné a slobodné.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1.4.2. Dotknutá osoba má právo kedykoľvek odvolať svoj súhlas, doručením písomného odvolania súhlasu na adresu sídla </w:t>
      </w:r>
      <w:r w:rsidR="00FF4C2D">
        <w:rPr>
          <w:rFonts w:ascii="Times New Roman" w:hAnsi="Times New Roman" w:cs="Times New Roman"/>
          <w:color w:val="auto"/>
        </w:rPr>
        <w:t>EESH</w:t>
      </w:r>
      <w:r w:rsidRPr="00743913">
        <w:rPr>
          <w:rFonts w:ascii="Times New Roman" w:hAnsi="Times New Roman" w:cs="Times New Roman"/>
          <w:color w:val="auto"/>
        </w:rPr>
        <w:t xml:space="preserve">. Odvolanie súhlasu nemá vplyv na zákonnosť spracúvania vychádzajúceho zo súhlasu pred jeho odvolaním. </w:t>
      </w: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1.4.3. Staršie súhlasy, ktoré boli vyjadrené v súlade s podmienkami GDPR ostávajú v platnosti. Ostatné staršie súhlasy strácajú platnosť a tam kde účel aj naďalej trvá, sú osobné údaje spracúvané na základe iného právneho základu. </w:t>
      </w:r>
    </w:p>
    <w:p w:rsidR="00743913" w:rsidRPr="00743913" w:rsidRDefault="00743913" w:rsidP="00743913">
      <w:pPr>
        <w:pStyle w:val="Default"/>
        <w:rPr>
          <w:rFonts w:ascii="Times New Roman" w:hAnsi="Times New Roman" w:cs="Times New Roman"/>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t>1.5. Kategórie osobných údajov</w:t>
      </w:r>
    </w:p>
    <w:p w:rsidR="00743913" w:rsidRPr="00743913" w:rsidRDefault="00743913" w:rsidP="00743913">
      <w:pPr>
        <w:pStyle w:val="Default"/>
        <w:rPr>
          <w:rFonts w:ascii="Times New Roman" w:hAnsi="Times New Roman" w:cs="Times New Roman"/>
          <w:color w:val="auto"/>
        </w:rPr>
      </w:pP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1.5.1. Medzi spracúvané údaje patria predovšetkým (avšak nielen) nasledujúce kategórie osobných údajov: </w:t>
      </w:r>
    </w:p>
    <w:p w:rsidR="00743913" w:rsidRPr="00771452" w:rsidRDefault="00743913" w:rsidP="00743913">
      <w:pPr>
        <w:pStyle w:val="Default"/>
        <w:spacing w:after="24"/>
        <w:rPr>
          <w:rFonts w:ascii="Times New Roman" w:hAnsi="Times New Roman" w:cs="Times New Roman"/>
          <w:color w:val="auto"/>
        </w:rPr>
      </w:pPr>
      <w:r w:rsidRPr="00771452">
        <w:rPr>
          <w:rFonts w:ascii="Times New Roman" w:hAnsi="Times New Roman" w:cs="Times New Roman"/>
          <w:color w:val="auto"/>
        </w:rPr>
        <w:t xml:space="preserve">a) </w:t>
      </w:r>
      <w:r w:rsidRPr="00771452">
        <w:rPr>
          <w:rFonts w:ascii="Times New Roman" w:hAnsi="Times New Roman" w:cs="Times New Roman"/>
          <w:bCs/>
          <w:color w:val="auto"/>
        </w:rPr>
        <w:t xml:space="preserve">Identifikačné, kontaktné údaje: </w:t>
      </w:r>
      <w:r w:rsidRPr="00771452">
        <w:rPr>
          <w:rFonts w:ascii="Times New Roman" w:hAnsi="Times New Roman" w:cs="Times New Roman"/>
          <w:color w:val="auto"/>
        </w:rPr>
        <w:t xml:space="preserve">potrebné napríklad na evidenciu vstupov na majetok </w:t>
      </w:r>
      <w:r w:rsidR="00FF4C2D" w:rsidRPr="00771452">
        <w:rPr>
          <w:rFonts w:ascii="Times New Roman" w:hAnsi="Times New Roman" w:cs="Times New Roman"/>
          <w:color w:val="auto"/>
        </w:rPr>
        <w:t>EESH</w:t>
      </w:r>
      <w:r w:rsidRPr="00771452">
        <w:rPr>
          <w:rFonts w:ascii="Times New Roman" w:hAnsi="Times New Roman" w:cs="Times New Roman"/>
          <w:color w:val="auto"/>
        </w:rPr>
        <w:t xml:space="preserve"> najmä titul, meno, priezvisko, adresa trvalého pobytu, adresa prechodného pobytu, korešpondenčná adresa, dátum narodenia, štátna príslušnosť, druh a číslo dokladu totožnosti, </w:t>
      </w:r>
    </w:p>
    <w:p w:rsidR="00743913" w:rsidRPr="00771452" w:rsidRDefault="00743913" w:rsidP="00743913">
      <w:pPr>
        <w:pStyle w:val="Default"/>
        <w:spacing w:after="24"/>
        <w:rPr>
          <w:rFonts w:ascii="Times New Roman" w:hAnsi="Times New Roman" w:cs="Times New Roman"/>
          <w:color w:val="auto"/>
        </w:rPr>
      </w:pPr>
      <w:r w:rsidRPr="00771452">
        <w:rPr>
          <w:rFonts w:ascii="Times New Roman" w:hAnsi="Times New Roman" w:cs="Times New Roman"/>
          <w:color w:val="auto"/>
        </w:rPr>
        <w:t xml:space="preserve">b) </w:t>
      </w:r>
      <w:r w:rsidR="00771452">
        <w:rPr>
          <w:rFonts w:ascii="Times New Roman" w:hAnsi="Times New Roman" w:cs="Times New Roman"/>
          <w:color w:val="auto"/>
        </w:rPr>
        <w:t>ú</w:t>
      </w:r>
      <w:r w:rsidRPr="00771452">
        <w:rPr>
          <w:rFonts w:ascii="Times New Roman" w:hAnsi="Times New Roman" w:cs="Times New Roman"/>
          <w:bCs/>
          <w:color w:val="auto"/>
        </w:rPr>
        <w:t xml:space="preserve">daje personálnej agendy (ako sprostredkovateľ): </w:t>
      </w:r>
      <w:r w:rsidRPr="00771452">
        <w:rPr>
          <w:rFonts w:ascii="Times New Roman" w:hAnsi="Times New Roman" w:cs="Times New Roman"/>
          <w:color w:val="auto"/>
        </w:rPr>
        <w:t xml:space="preserve">napríklad meno, priezvisko, dátum narodenia, miesto narodenia, štátna príslušnosť, rodné číslo, </w:t>
      </w:r>
    </w:p>
    <w:p w:rsidR="00743913" w:rsidRPr="00771452" w:rsidRDefault="00743913" w:rsidP="00743913">
      <w:pPr>
        <w:pStyle w:val="Default"/>
        <w:spacing w:after="24"/>
        <w:rPr>
          <w:rFonts w:ascii="Times New Roman" w:hAnsi="Times New Roman" w:cs="Times New Roman"/>
          <w:color w:val="auto"/>
        </w:rPr>
      </w:pPr>
      <w:r w:rsidRPr="00771452">
        <w:rPr>
          <w:rFonts w:ascii="Times New Roman" w:hAnsi="Times New Roman" w:cs="Times New Roman"/>
          <w:color w:val="auto"/>
        </w:rPr>
        <w:t xml:space="preserve">c) </w:t>
      </w:r>
      <w:r w:rsidR="00771452">
        <w:rPr>
          <w:rFonts w:ascii="Times New Roman" w:hAnsi="Times New Roman" w:cs="Times New Roman"/>
          <w:color w:val="auto"/>
        </w:rPr>
        <w:t>m</w:t>
      </w:r>
      <w:r w:rsidRPr="00771452">
        <w:rPr>
          <w:rFonts w:ascii="Times New Roman" w:hAnsi="Times New Roman" w:cs="Times New Roman"/>
          <w:bCs/>
          <w:color w:val="auto"/>
        </w:rPr>
        <w:t xml:space="preserve">zdové a odvodové údaje (ako sprostredkovateľ): </w:t>
      </w:r>
      <w:r w:rsidRPr="00771452">
        <w:rPr>
          <w:rFonts w:ascii="Times New Roman" w:hAnsi="Times New Roman" w:cs="Times New Roman"/>
          <w:color w:val="auto"/>
        </w:rPr>
        <w:t xml:space="preserve">napríklad údaje o prijatých a odoslaných platbách (najmä mzdách), údaje z výplatnej pásky, údaje nevyhnutné pre plnenie odvodových a daňových povinností, </w:t>
      </w:r>
    </w:p>
    <w:p w:rsidR="00743913" w:rsidRPr="00743913" w:rsidRDefault="00743913" w:rsidP="00743913">
      <w:pPr>
        <w:pStyle w:val="Default"/>
        <w:spacing w:after="24"/>
        <w:rPr>
          <w:rFonts w:ascii="Times New Roman" w:hAnsi="Times New Roman" w:cs="Times New Roman"/>
          <w:color w:val="auto"/>
        </w:rPr>
      </w:pPr>
      <w:r w:rsidRPr="00743913">
        <w:rPr>
          <w:rFonts w:ascii="Times New Roman" w:hAnsi="Times New Roman" w:cs="Times New Roman"/>
          <w:color w:val="auto"/>
        </w:rPr>
        <w:t xml:space="preserve">d) </w:t>
      </w:r>
      <w:r w:rsidR="00771452">
        <w:rPr>
          <w:rFonts w:ascii="Times New Roman" w:hAnsi="Times New Roman" w:cs="Times New Roman"/>
          <w:color w:val="auto"/>
        </w:rPr>
        <w:t>ú</w:t>
      </w:r>
      <w:r w:rsidRPr="00743913">
        <w:rPr>
          <w:rFonts w:ascii="Times New Roman" w:hAnsi="Times New Roman" w:cs="Times New Roman"/>
          <w:color w:val="auto"/>
        </w:rPr>
        <w:t xml:space="preserve">daje o zdravotnom stave: </w:t>
      </w: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 pre potreby plnenia povinností vyplývajúcich z právnych predpisov o bezpečnosti a ochrane zdravia pri práci, registrovanie a vyšetrovanie úrazov, </w:t>
      </w:r>
    </w:p>
    <w:p w:rsidR="00743913" w:rsidRPr="00771452" w:rsidRDefault="00743913" w:rsidP="00743913">
      <w:pPr>
        <w:pStyle w:val="Default"/>
        <w:spacing w:after="26"/>
        <w:rPr>
          <w:rFonts w:ascii="Times New Roman" w:hAnsi="Times New Roman" w:cs="Times New Roman"/>
          <w:color w:val="auto"/>
        </w:rPr>
      </w:pPr>
      <w:r w:rsidRPr="00771452">
        <w:rPr>
          <w:rFonts w:ascii="Times New Roman" w:hAnsi="Times New Roman" w:cs="Times New Roman"/>
          <w:color w:val="auto"/>
        </w:rPr>
        <w:t xml:space="preserve">- </w:t>
      </w:r>
      <w:r w:rsidRPr="00771452">
        <w:rPr>
          <w:rFonts w:ascii="Times New Roman" w:hAnsi="Times New Roman" w:cs="Times New Roman"/>
          <w:bCs/>
          <w:color w:val="auto"/>
        </w:rPr>
        <w:t xml:space="preserve">(ako sprostredkovateľ) </w:t>
      </w:r>
      <w:r w:rsidRPr="00771452">
        <w:rPr>
          <w:rFonts w:ascii="Times New Roman" w:hAnsi="Times New Roman" w:cs="Times New Roman"/>
          <w:color w:val="auto"/>
        </w:rPr>
        <w:t xml:space="preserve">preventívneho al. pracovného lekárstva, posúdenie zdravotnej spôsobilosti zamestnanca a pod., </w:t>
      </w:r>
    </w:p>
    <w:p w:rsidR="00743913" w:rsidRPr="00771452" w:rsidRDefault="00743913" w:rsidP="00743913">
      <w:pPr>
        <w:pStyle w:val="Default"/>
        <w:spacing w:after="26"/>
        <w:rPr>
          <w:rFonts w:ascii="Times New Roman" w:hAnsi="Times New Roman" w:cs="Times New Roman"/>
          <w:color w:val="auto"/>
        </w:rPr>
      </w:pPr>
      <w:r w:rsidRPr="00771452">
        <w:rPr>
          <w:rFonts w:ascii="Times New Roman" w:hAnsi="Times New Roman" w:cs="Times New Roman"/>
          <w:color w:val="auto"/>
        </w:rPr>
        <w:t xml:space="preserve">e) </w:t>
      </w:r>
      <w:r w:rsidR="00771452">
        <w:rPr>
          <w:rFonts w:ascii="Times New Roman" w:hAnsi="Times New Roman" w:cs="Times New Roman"/>
          <w:color w:val="auto"/>
        </w:rPr>
        <w:t>p</w:t>
      </w:r>
      <w:r w:rsidRPr="00771452">
        <w:rPr>
          <w:rFonts w:ascii="Times New Roman" w:hAnsi="Times New Roman" w:cs="Times New Roman"/>
          <w:bCs/>
          <w:color w:val="auto"/>
        </w:rPr>
        <w:t xml:space="preserve">revádzkové údaje o vstupoch </w:t>
      </w:r>
      <w:r w:rsidRPr="00771452">
        <w:rPr>
          <w:rFonts w:ascii="Times New Roman" w:hAnsi="Times New Roman" w:cs="Times New Roman"/>
          <w:color w:val="auto"/>
        </w:rPr>
        <w:t xml:space="preserve">jednotlivých dotknutých osôb a o čase strávenom na území a v objektoch </w:t>
      </w:r>
      <w:r w:rsidR="00FF4C2D" w:rsidRPr="00771452">
        <w:rPr>
          <w:rFonts w:ascii="Times New Roman" w:hAnsi="Times New Roman" w:cs="Times New Roman"/>
          <w:color w:val="auto"/>
        </w:rPr>
        <w:t>EESH</w:t>
      </w:r>
      <w:r w:rsidRPr="00771452">
        <w:rPr>
          <w:rFonts w:ascii="Times New Roman" w:hAnsi="Times New Roman" w:cs="Times New Roman"/>
          <w:color w:val="auto"/>
        </w:rPr>
        <w:t xml:space="preserve">, údaje o motorovom vozidle fyzickej osoby – nepodnikateľa, </w:t>
      </w:r>
    </w:p>
    <w:p w:rsidR="00743913" w:rsidRPr="00771452" w:rsidRDefault="00743913" w:rsidP="00743913">
      <w:pPr>
        <w:pStyle w:val="Default"/>
        <w:spacing w:after="26"/>
        <w:rPr>
          <w:rFonts w:ascii="Times New Roman" w:hAnsi="Times New Roman" w:cs="Times New Roman"/>
          <w:color w:val="auto"/>
        </w:rPr>
      </w:pPr>
      <w:r w:rsidRPr="00771452">
        <w:rPr>
          <w:rFonts w:ascii="Times New Roman" w:hAnsi="Times New Roman" w:cs="Times New Roman"/>
          <w:color w:val="auto"/>
        </w:rPr>
        <w:t xml:space="preserve">f) </w:t>
      </w:r>
      <w:r w:rsidR="00771452">
        <w:rPr>
          <w:rFonts w:ascii="Times New Roman" w:hAnsi="Times New Roman" w:cs="Times New Roman"/>
          <w:color w:val="auto"/>
        </w:rPr>
        <w:t>f</w:t>
      </w:r>
      <w:r w:rsidRPr="00771452">
        <w:rPr>
          <w:rFonts w:ascii="Times New Roman" w:hAnsi="Times New Roman" w:cs="Times New Roman"/>
          <w:color w:val="auto"/>
        </w:rPr>
        <w:t xml:space="preserve">otografia, </w:t>
      </w:r>
    </w:p>
    <w:p w:rsidR="00743913" w:rsidRPr="00771452" w:rsidRDefault="00743913" w:rsidP="00743913">
      <w:pPr>
        <w:pStyle w:val="Default"/>
        <w:spacing w:after="26"/>
        <w:rPr>
          <w:rFonts w:ascii="Times New Roman" w:hAnsi="Times New Roman" w:cs="Times New Roman"/>
          <w:color w:val="auto"/>
        </w:rPr>
      </w:pPr>
      <w:r w:rsidRPr="00771452">
        <w:rPr>
          <w:rFonts w:ascii="Times New Roman" w:hAnsi="Times New Roman" w:cs="Times New Roman"/>
          <w:color w:val="auto"/>
        </w:rPr>
        <w:t xml:space="preserve">g) </w:t>
      </w:r>
      <w:r w:rsidR="00771452">
        <w:rPr>
          <w:rFonts w:ascii="Times New Roman" w:hAnsi="Times New Roman" w:cs="Times New Roman"/>
          <w:color w:val="auto"/>
        </w:rPr>
        <w:t>ú</w:t>
      </w:r>
      <w:r w:rsidRPr="00771452">
        <w:rPr>
          <w:rFonts w:ascii="Times New Roman" w:hAnsi="Times New Roman" w:cs="Times New Roman"/>
          <w:bCs/>
          <w:color w:val="auto"/>
        </w:rPr>
        <w:t xml:space="preserve">daje týkajúce sa prístupových práv </w:t>
      </w:r>
      <w:r w:rsidR="00771452">
        <w:rPr>
          <w:rFonts w:ascii="Times New Roman" w:hAnsi="Times New Roman" w:cs="Times New Roman"/>
          <w:bCs/>
          <w:color w:val="auto"/>
        </w:rPr>
        <w:t>a</w:t>
      </w:r>
      <w:r w:rsidRPr="00771452">
        <w:rPr>
          <w:rFonts w:ascii="Times New Roman" w:hAnsi="Times New Roman" w:cs="Times New Roman"/>
          <w:color w:val="auto"/>
        </w:rPr>
        <w:t xml:space="preserve"> ako aj údaje zaznamenávané pri používaní informačných systémov a aplikácií (elektronické schvaľovanie, potvrdenia – logy, iné operácie, heslá, používateľské mená, apod.), </w:t>
      </w:r>
    </w:p>
    <w:p w:rsidR="00743913" w:rsidRPr="00771452" w:rsidRDefault="00743913" w:rsidP="00743913">
      <w:pPr>
        <w:pStyle w:val="Default"/>
        <w:spacing w:after="26"/>
        <w:rPr>
          <w:rFonts w:ascii="Times New Roman" w:hAnsi="Times New Roman" w:cs="Times New Roman"/>
          <w:color w:val="auto"/>
        </w:rPr>
      </w:pPr>
      <w:r w:rsidRPr="00771452">
        <w:rPr>
          <w:rFonts w:ascii="Times New Roman" w:hAnsi="Times New Roman" w:cs="Times New Roman"/>
          <w:color w:val="auto"/>
        </w:rPr>
        <w:t xml:space="preserve">h) </w:t>
      </w:r>
      <w:r w:rsidR="00771452">
        <w:rPr>
          <w:rFonts w:ascii="Times New Roman" w:hAnsi="Times New Roman" w:cs="Times New Roman"/>
          <w:color w:val="auto"/>
        </w:rPr>
        <w:t>i</w:t>
      </w:r>
      <w:r w:rsidRPr="00771452">
        <w:rPr>
          <w:rFonts w:ascii="Times New Roman" w:hAnsi="Times New Roman" w:cs="Times New Roman"/>
          <w:bCs/>
          <w:color w:val="auto"/>
        </w:rPr>
        <w:t xml:space="preserve">né údaje súvisiace s výkonom prác </w:t>
      </w:r>
      <w:r w:rsidRPr="00771452">
        <w:rPr>
          <w:rFonts w:ascii="Times New Roman" w:hAnsi="Times New Roman" w:cs="Times New Roman"/>
          <w:color w:val="auto"/>
        </w:rPr>
        <w:t xml:space="preserve">(evidencia pridelených pracovných pomôcok, OOPP), </w:t>
      </w:r>
    </w:p>
    <w:p w:rsidR="00743913" w:rsidRPr="00771452" w:rsidRDefault="00743913" w:rsidP="00743913">
      <w:pPr>
        <w:pStyle w:val="Default"/>
        <w:spacing w:after="26"/>
        <w:rPr>
          <w:rFonts w:ascii="Times New Roman" w:hAnsi="Times New Roman" w:cs="Times New Roman"/>
          <w:color w:val="auto"/>
        </w:rPr>
      </w:pPr>
      <w:r w:rsidRPr="00771452">
        <w:rPr>
          <w:rFonts w:ascii="Times New Roman" w:hAnsi="Times New Roman" w:cs="Times New Roman"/>
          <w:color w:val="auto"/>
        </w:rPr>
        <w:t xml:space="preserve">i) </w:t>
      </w:r>
      <w:r w:rsidR="00771452">
        <w:rPr>
          <w:rFonts w:ascii="Times New Roman" w:hAnsi="Times New Roman" w:cs="Times New Roman"/>
          <w:color w:val="auto"/>
        </w:rPr>
        <w:t>ú</w:t>
      </w:r>
      <w:r w:rsidRPr="00771452">
        <w:rPr>
          <w:rFonts w:ascii="Times New Roman" w:hAnsi="Times New Roman" w:cs="Times New Roman"/>
          <w:bCs/>
          <w:color w:val="auto"/>
        </w:rPr>
        <w:t>čtovné údaje</w:t>
      </w:r>
      <w:r w:rsidRPr="00771452">
        <w:rPr>
          <w:rFonts w:ascii="Times New Roman" w:hAnsi="Times New Roman" w:cs="Times New Roman"/>
          <w:color w:val="auto"/>
        </w:rPr>
        <w:t xml:space="preserve">: napríklad údaje o prijatých a odoslaných platbách, číslo bankového účtu. </w:t>
      </w:r>
    </w:p>
    <w:p w:rsidR="00743913" w:rsidRPr="00771452" w:rsidRDefault="00743913" w:rsidP="00743913">
      <w:pPr>
        <w:pStyle w:val="Default"/>
        <w:rPr>
          <w:rFonts w:ascii="Times New Roman" w:hAnsi="Times New Roman" w:cs="Times New Roman"/>
          <w:color w:val="auto"/>
        </w:rPr>
      </w:pPr>
      <w:r w:rsidRPr="00771452">
        <w:rPr>
          <w:rFonts w:ascii="Times New Roman" w:hAnsi="Times New Roman" w:cs="Times New Roman"/>
          <w:color w:val="auto"/>
        </w:rPr>
        <w:t xml:space="preserve">j) </w:t>
      </w:r>
      <w:r w:rsidRPr="00771452">
        <w:rPr>
          <w:rFonts w:ascii="Times New Roman" w:hAnsi="Times New Roman" w:cs="Times New Roman"/>
          <w:bCs/>
          <w:color w:val="auto"/>
        </w:rPr>
        <w:t>Osobné údaje potrebné na vykonanie náležitého preverenia</w:t>
      </w:r>
      <w:r w:rsidRPr="00771452">
        <w:rPr>
          <w:rFonts w:ascii="Times New Roman" w:hAnsi="Times New Roman" w:cs="Times New Roman"/>
          <w:color w:val="auto"/>
        </w:rPr>
        <w:t xml:space="preserve">. </w:t>
      </w:r>
    </w:p>
    <w:p w:rsidR="00743913" w:rsidRPr="00771452" w:rsidRDefault="00743913" w:rsidP="00743913">
      <w:pPr>
        <w:pStyle w:val="Default"/>
        <w:rPr>
          <w:rFonts w:ascii="Times New Roman" w:hAnsi="Times New Roman" w:cs="Times New Roman"/>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lastRenderedPageBreak/>
        <w:t>1.6. Doba uchovávania</w:t>
      </w:r>
    </w:p>
    <w:p w:rsidR="00743913" w:rsidRPr="00743913" w:rsidRDefault="00743913" w:rsidP="00743913">
      <w:pPr>
        <w:pStyle w:val="Default"/>
        <w:rPr>
          <w:rFonts w:ascii="Times New Roman" w:hAnsi="Times New Roman" w:cs="Times New Roman"/>
          <w:color w:val="auto"/>
        </w:rPr>
      </w:pPr>
    </w:p>
    <w:p w:rsidR="00743913" w:rsidRPr="00771452" w:rsidRDefault="00743913" w:rsidP="00771452">
      <w:pPr>
        <w:pStyle w:val="Default"/>
        <w:jc w:val="both"/>
        <w:rPr>
          <w:rFonts w:ascii="Times New Roman" w:hAnsi="Times New Roman" w:cs="Times New Roman"/>
          <w:color w:val="auto"/>
        </w:rPr>
      </w:pPr>
      <w:r w:rsidRPr="00771452">
        <w:rPr>
          <w:rFonts w:ascii="Times New Roman" w:hAnsi="Times New Roman" w:cs="Times New Roman"/>
          <w:color w:val="auto"/>
        </w:rPr>
        <w:t xml:space="preserve">1.6.1. </w:t>
      </w:r>
      <w:r w:rsidR="00FF4C2D" w:rsidRPr="00771452">
        <w:rPr>
          <w:rFonts w:ascii="Times New Roman" w:hAnsi="Times New Roman" w:cs="Times New Roman"/>
          <w:color w:val="auto"/>
        </w:rPr>
        <w:t>EESH</w:t>
      </w:r>
      <w:r w:rsidRPr="00771452">
        <w:rPr>
          <w:rFonts w:ascii="Times New Roman" w:hAnsi="Times New Roman" w:cs="Times New Roman"/>
          <w:color w:val="auto"/>
        </w:rPr>
        <w:t xml:space="preserve"> spracúva osobné údaje po dobu trvania účelu spracúvania a uchováva obvykle po dobu stanovenú príslušnými aplikovateľnými zákonmi, interným predpisom - </w:t>
      </w:r>
      <w:r w:rsidRPr="00771452">
        <w:rPr>
          <w:rFonts w:ascii="Times New Roman" w:hAnsi="Times New Roman" w:cs="Times New Roman"/>
          <w:iCs/>
          <w:color w:val="auto"/>
        </w:rPr>
        <w:t xml:space="preserve">Registratúrnym poriadkom a registratúrnym plánom, archívnym a bádateľským poriadkom </w:t>
      </w:r>
      <w:r w:rsidRPr="00771452">
        <w:rPr>
          <w:rFonts w:ascii="Times New Roman" w:hAnsi="Times New Roman" w:cs="Times New Roman"/>
          <w:color w:val="auto"/>
        </w:rPr>
        <w:t xml:space="preserve">alebo prevádzkovými dôvodmi, resp. svojimi oprávnenými záujmami. </w:t>
      </w:r>
    </w:p>
    <w:p w:rsidR="00743913" w:rsidRPr="00743913" w:rsidRDefault="00743913" w:rsidP="00743913">
      <w:pPr>
        <w:pStyle w:val="Default"/>
        <w:rPr>
          <w:rFonts w:ascii="Times New Roman" w:hAnsi="Times New Roman" w:cs="Times New Roman"/>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t>1.7. Dotknuté osoby</w:t>
      </w:r>
    </w:p>
    <w:p w:rsidR="00743913" w:rsidRPr="00743913" w:rsidRDefault="00743913" w:rsidP="00743913">
      <w:pPr>
        <w:pStyle w:val="Default"/>
        <w:rPr>
          <w:rFonts w:ascii="Times New Roman" w:hAnsi="Times New Roman" w:cs="Times New Roman"/>
          <w:color w:val="auto"/>
        </w:rPr>
      </w:pP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1.7.1. Dotknutými osobami sú najmä: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a) účastníci právnych vzťahov (zmluvných, súdnych a pod.) so spoločnosťou </w:t>
      </w:r>
      <w:r w:rsidR="00FF4C2D">
        <w:rPr>
          <w:rFonts w:ascii="Times New Roman" w:hAnsi="Times New Roman" w:cs="Times New Roman"/>
          <w:color w:val="auto"/>
        </w:rPr>
        <w:t>EESH</w:t>
      </w:r>
      <w:r w:rsidRPr="00743913">
        <w:rPr>
          <w:rFonts w:ascii="Times New Roman" w:hAnsi="Times New Roman" w:cs="Times New Roman"/>
          <w:color w:val="auto"/>
        </w:rPr>
        <w:t xml:space="preserve">,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b) iné subjekty na základe právnych základov ustanovených Zákonom (súhlas dotknutej osoby, zmluva, resp. osobitný zákon),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c) členovia štatutárnych orgánov, zástupcovia a zamestnanci obchodných partnerov resp. ich subdodávateľov a spoločností, ktoré vlastnia majetok alebo majú v prenájme nehnuteľný majetok v areáli </w:t>
      </w:r>
      <w:r w:rsidR="00FF4C2D">
        <w:rPr>
          <w:rFonts w:ascii="Times New Roman" w:hAnsi="Times New Roman" w:cs="Times New Roman"/>
          <w:color w:val="auto"/>
        </w:rPr>
        <w:t>EESH</w:t>
      </w:r>
      <w:r w:rsidRPr="00743913">
        <w:rPr>
          <w:rFonts w:ascii="Times New Roman" w:hAnsi="Times New Roman" w:cs="Times New Roman"/>
          <w:color w:val="auto"/>
        </w:rPr>
        <w:t xml:space="preserve"> a ich dodávatelia,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d) fyzické osoby na základe zmlúv medzi prevádzkovateľom a sprostredkovateľom (napr. zamestnanci obchodných spoločností, v ktorých má </w:t>
      </w:r>
      <w:r w:rsidR="00FF4C2D">
        <w:rPr>
          <w:rFonts w:ascii="Times New Roman" w:hAnsi="Times New Roman" w:cs="Times New Roman"/>
          <w:color w:val="auto"/>
        </w:rPr>
        <w:t>EESH</w:t>
      </w:r>
      <w:r w:rsidRPr="00743913">
        <w:rPr>
          <w:rFonts w:ascii="Times New Roman" w:hAnsi="Times New Roman" w:cs="Times New Roman"/>
          <w:color w:val="auto"/>
        </w:rPr>
        <w:t xml:space="preserve"> priamy alebo nepriamy väčšinový podiel na hlasovacích právach, </w:t>
      </w: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e) návštevníci. </w:t>
      </w:r>
    </w:p>
    <w:p w:rsidR="00743913" w:rsidRPr="00743913" w:rsidRDefault="00743913" w:rsidP="00743913">
      <w:pPr>
        <w:pStyle w:val="Default"/>
        <w:rPr>
          <w:rFonts w:ascii="Times New Roman" w:hAnsi="Times New Roman" w:cs="Times New Roman"/>
          <w:color w:val="auto"/>
        </w:rPr>
      </w:pPr>
    </w:p>
    <w:p w:rsidR="00743913" w:rsidRPr="00743913" w:rsidRDefault="00743913" w:rsidP="00055108">
      <w:pPr>
        <w:pStyle w:val="Default"/>
        <w:jc w:val="center"/>
        <w:rPr>
          <w:rFonts w:ascii="Times New Roman" w:hAnsi="Times New Roman" w:cs="Times New Roman"/>
          <w:color w:val="auto"/>
        </w:rPr>
      </w:pPr>
      <w:r w:rsidRPr="00743913">
        <w:rPr>
          <w:rFonts w:ascii="Times New Roman" w:hAnsi="Times New Roman" w:cs="Times New Roman"/>
          <w:b/>
          <w:bCs/>
          <w:color w:val="auto"/>
        </w:rPr>
        <w:t>2. Sprostredkovatelia /Tretie strany / Príjemcovia</w:t>
      </w:r>
    </w:p>
    <w:p w:rsidR="00743913" w:rsidRPr="00743913" w:rsidRDefault="00743913" w:rsidP="00743913">
      <w:pPr>
        <w:pStyle w:val="Default"/>
        <w:rPr>
          <w:rFonts w:ascii="Times New Roman" w:hAnsi="Times New Roman" w:cs="Times New Roman"/>
          <w:color w:val="auto"/>
        </w:rPr>
      </w:pPr>
    </w:p>
    <w:p w:rsidR="00743913" w:rsidRPr="00055108" w:rsidRDefault="00743913" w:rsidP="00055108">
      <w:pPr>
        <w:pStyle w:val="Default"/>
        <w:jc w:val="both"/>
        <w:rPr>
          <w:rFonts w:ascii="Times New Roman" w:hAnsi="Times New Roman" w:cs="Times New Roman"/>
          <w:color w:val="auto"/>
        </w:rPr>
      </w:pPr>
      <w:r w:rsidRPr="00055108">
        <w:rPr>
          <w:rFonts w:ascii="Times New Roman" w:hAnsi="Times New Roman" w:cs="Times New Roman"/>
          <w:bCs/>
          <w:color w:val="auto"/>
        </w:rPr>
        <w:t xml:space="preserve">2.1. </w:t>
      </w:r>
      <w:r w:rsidRPr="00055108">
        <w:rPr>
          <w:rFonts w:ascii="Times New Roman" w:hAnsi="Times New Roman" w:cs="Times New Roman"/>
          <w:color w:val="auto"/>
        </w:rPr>
        <w:t xml:space="preserve">Prevádzkovateľ je oprávnený (najmä na základe písomnej zmluvy) poveriť spracúvaním osobných údajov Sprostredkovateľa. Na účely poverenia sprostredkovateľa spracúvaním osobných údajov sa súhlas dotknutej osoby nevyžaduje. </w:t>
      </w:r>
    </w:p>
    <w:p w:rsidR="00743913" w:rsidRPr="00055108" w:rsidRDefault="00743913" w:rsidP="00055108">
      <w:pPr>
        <w:pStyle w:val="Default"/>
        <w:spacing w:after="21"/>
        <w:jc w:val="both"/>
        <w:rPr>
          <w:rFonts w:ascii="Times New Roman" w:hAnsi="Times New Roman" w:cs="Times New Roman"/>
          <w:color w:val="auto"/>
        </w:rPr>
      </w:pPr>
      <w:r w:rsidRPr="00055108">
        <w:rPr>
          <w:rFonts w:ascii="Times New Roman" w:hAnsi="Times New Roman" w:cs="Times New Roman"/>
          <w:bCs/>
          <w:color w:val="auto"/>
        </w:rPr>
        <w:t xml:space="preserve">2.2. </w:t>
      </w:r>
      <w:r w:rsidRPr="00055108">
        <w:rPr>
          <w:rFonts w:ascii="Times New Roman" w:hAnsi="Times New Roman" w:cs="Times New Roman"/>
          <w:color w:val="auto"/>
        </w:rPr>
        <w:t xml:space="preserve">Zoznam aktuálnych sprostredkovateľov sa nachádza na internete </w:t>
      </w:r>
      <w:r w:rsidR="00FF4C2D" w:rsidRPr="00055108">
        <w:rPr>
          <w:rFonts w:ascii="Times New Roman" w:hAnsi="Times New Roman" w:cs="Times New Roman"/>
          <w:color w:val="auto"/>
        </w:rPr>
        <w:t>EESH</w:t>
      </w:r>
      <w:r w:rsidRPr="00055108">
        <w:rPr>
          <w:rFonts w:ascii="Times New Roman" w:hAnsi="Times New Roman" w:cs="Times New Roman"/>
          <w:color w:val="auto"/>
        </w:rPr>
        <w:t xml:space="preserve"> (vrátane uvedenia cezhraničného prenosu, tam kde je to potrebné) v časti Ochrana osobných údajov. </w:t>
      </w:r>
    </w:p>
    <w:p w:rsidR="00743913" w:rsidRPr="00055108" w:rsidRDefault="00743913" w:rsidP="00055108">
      <w:pPr>
        <w:pStyle w:val="Default"/>
        <w:spacing w:after="21"/>
        <w:jc w:val="both"/>
        <w:rPr>
          <w:rFonts w:ascii="Times New Roman" w:hAnsi="Times New Roman" w:cs="Times New Roman"/>
          <w:color w:val="auto"/>
        </w:rPr>
      </w:pPr>
      <w:r w:rsidRPr="00055108">
        <w:rPr>
          <w:rFonts w:ascii="Times New Roman" w:hAnsi="Times New Roman" w:cs="Times New Roman"/>
          <w:bCs/>
          <w:color w:val="auto"/>
        </w:rPr>
        <w:t xml:space="preserve">2.3. </w:t>
      </w:r>
      <w:r w:rsidRPr="00055108">
        <w:rPr>
          <w:rFonts w:ascii="Times New Roman" w:hAnsi="Times New Roman" w:cs="Times New Roman"/>
          <w:color w:val="auto"/>
        </w:rPr>
        <w:t xml:space="preserve">Sprostredkovatelia môžu vo vybraných prípadoch (a s predchádzajúcim súhlasom prevádzkovateľa) na poskytovanie služieb využívať služby subdodávateľa a poskytovať mu osobné údaje. Ak sprostredkovateľ zapojí do vykonávania osobitných spracovateľských činností v mene prevádzkovateľa ďalšieho sprostredkovateľa, tomuto ďalšiemu sprostredkovateľovi sa prostredníctvom zmluvy alebo iného právneho aktu podľa práva Únie alebo práva členského štátu uložia rovnaké povinnosti ochrany údajov, ako sa stanovujú v zmluve alebo inom právnom akte uzatvorenom medzi prevádzkovateľom a sprostredkovateľom, a to predovšetkým poskytnutie dostatočných záruk na vykonanie primeraných technických a organizačných opatrení takým spôsobom, aby spracúvanie spĺňalo požiadavky tohto nariadenia. Ak tento ďalší sprostredkovateľ nesplní svoje povinnosti ochrany údajov, pôvodný sprostredkovateľ zostáva voči prevádzkovateľovi plne zodpovedný za plnenie povinností tohto ďalšieho sprostredkovateľa. </w:t>
      </w:r>
    </w:p>
    <w:p w:rsidR="00743913" w:rsidRPr="00743913" w:rsidRDefault="00743913" w:rsidP="00055108">
      <w:pPr>
        <w:pStyle w:val="Default"/>
        <w:jc w:val="both"/>
        <w:rPr>
          <w:rFonts w:ascii="Times New Roman" w:hAnsi="Times New Roman" w:cs="Times New Roman"/>
          <w:color w:val="auto"/>
        </w:rPr>
      </w:pPr>
      <w:r w:rsidRPr="00055108">
        <w:rPr>
          <w:rFonts w:ascii="Times New Roman" w:hAnsi="Times New Roman" w:cs="Times New Roman"/>
          <w:bCs/>
          <w:color w:val="auto"/>
        </w:rPr>
        <w:t xml:space="preserve">2.4. </w:t>
      </w:r>
      <w:r w:rsidRPr="00055108">
        <w:rPr>
          <w:rFonts w:ascii="Times New Roman" w:hAnsi="Times New Roman" w:cs="Times New Roman"/>
          <w:color w:val="auto"/>
        </w:rPr>
        <w:t xml:space="preserve">Ako Prevádzkovateľ </w:t>
      </w:r>
      <w:r w:rsidR="00FF4C2D" w:rsidRPr="00055108">
        <w:rPr>
          <w:rFonts w:ascii="Times New Roman" w:hAnsi="Times New Roman" w:cs="Times New Roman"/>
          <w:color w:val="auto"/>
        </w:rPr>
        <w:t>EESH</w:t>
      </w:r>
      <w:r w:rsidRPr="00055108">
        <w:rPr>
          <w:rFonts w:ascii="Times New Roman" w:hAnsi="Times New Roman" w:cs="Times New Roman"/>
          <w:color w:val="auto"/>
        </w:rPr>
        <w:t xml:space="preserve"> neposkytuje osobné údaje dotknutých osôb tretím stranám a nesprístupňuje príjemcom s výnimkou, ak povinnosť poskytovať tieto údaje štátnym orgánom vyplýva pre Prevádzkovateľa (</w:t>
      </w:r>
      <w:r w:rsidR="00FF4C2D" w:rsidRPr="00055108">
        <w:rPr>
          <w:rFonts w:ascii="Times New Roman" w:hAnsi="Times New Roman" w:cs="Times New Roman"/>
          <w:color w:val="auto"/>
        </w:rPr>
        <w:t>EESH</w:t>
      </w:r>
      <w:r w:rsidRPr="00055108">
        <w:rPr>
          <w:rFonts w:ascii="Times New Roman" w:hAnsi="Times New Roman" w:cs="Times New Roman"/>
          <w:color w:val="auto"/>
        </w:rPr>
        <w:t xml:space="preserve">) z osobitných právnych predpisov (najmä zákona č. </w:t>
      </w:r>
      <w:r w:rsidRPr="00743913">
        <w:rPr>
          <w:rFonts w:ascii="Times New Roman" w:hAnsi="Times New Roman" w:cs="Times New Roman"/>
          <w:color w:val="auto"/>
        </w:rPr>
        <w:t xml:space="preserve">315/2016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o registri partnerov verejného sektora, zákona o sociálnom poistení (zákon č. 461/2003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zákona o zdravotnom poistení (zákon č. 580/2004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zákona o dani z príjmov (zákon č. 595/2003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zákona o policajnom zbore (zákon č. 171/1993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zákona o súdnych exekútoroch a exekučnej činnosti (zákon č. 233/1995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Civilný sporový poriadok (zákon č. 160/2015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 zákona o bankách (zákon č. 483/2001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a iných. </w:t>
      </w:r>
    </w:p>
    <w:p w:rsidR="00743913" w:rsidRPr="00743913" w:rsidRDefault="00743913" w:rsidP="00743913">
      <w:pPr>
        <w:pStyle w:val="Default"/>
        <w:rPr>
          <w:rFonts w:ascii="Times New Roman" w:hAnsi="Times New Roman" w:cs="Times New Roman"/>
          <w:color w:val="auto"/>
        </w:rPr>
      </w:pPr>
    </w:p>
    <w:p w:rsidR="00743913" w:rsidRPr="00743913" w:rsidRDefault="00743913" w:rsidP="00055108">
      <w:pPr>
        <w:pStyle w:val="Default"/>
        <w:jc w:val="center"/>
        <w:rPr>
          <w:rFonts w:ascii="Times New Roman" w:hAnsi="Times New Roman" w:cs="Times New Roman"/>
          <w:color w:val="auto"/>
        </w:rPr>
      </w:pPr>
      <w:r w:rsidRPr="00743913">
        <w:rPr>
          <w:rFonts w:ascii="Times New Roman" w:hAnsi="Times New Roman" w:cs="Times New Roman"/>
          <w:b/>
          <w:bCs/>
          <w:color w:val="auto"/>
        </w:rPr>
        <w:t>3. Cezhraničný prenos</w:t>
      </w:r>
    </w:p>
    <w:p w:rsidR="00743913" w:rsidRPr="00743913" w:rsidRDefault="00743913" w:rsidP="00743913">
      <w:pPr>
        <w:pStyle w:val="Default"/>
        <w:rPr>
          <w:rFonts w:ascii="Times New Roman" w:hAnsi="Times New Roman" w:cs="Times New Roman"/>
          <w:color w:val="auto"/>
        </w:rPr>
      </w:pPr>
    </w:p>
    <w:p w:rsidR="00743913" w:rsidRPr="00055108" w:rsidRDefault="00743913" w:rsidP="00055108">
      <w:pPr>
        <w:pStyle w:val="Default"/>
        <w:spacing w:after="23"/>
        <w:jc w:val="both"/>
        <w:rPr>
          <w:rFonts w:ascii="Times New Roman" w:hAnsi="Times New Roman" w:cs="Times New Roman"/>
          <w:color w:val="auto"/>
        </w:rPr>
      </w:pPr>
      <w:r w:rsidRPr="00055108">
        <w:rPr>
          <w:rFonts w:ascii="Times New Roman" w:hAnsi="Times New Roman" w:cs="Times New Roman"/>
          <w:bCs/>
          <w:color w:val="auto"/>
        </w:rPr>
        <w:t xml:space="preserve">3.1. </w:t>
      </w:r>
      <w:r w:rsidRPr="00055108">
        <w:rPr>
          <w:rFonts w:ascii="Times New Roman" w:hAnsi="Times New Roman" w:cs="Times New Roman"/>
          <w:color w:val="auto"/>
        </w:rPr>
        <w:t xml:space="preserve">Vo vybraných prípadoch, napríklad, ak ide o využitie služieb Sprostredkovateľa, dochádza k cezhraničnému prenosu osobných údajov. Cezhraničný prenos osobných údajov sa môže vykonávať len za podmienok a v rozsahu stanovenom aplikovateľnými právnymi predpismi. Dochádza k nemu až po splnení predpísaných právnych podmienok, obvykle po uzavretí zmluvy o spracúvaní a prenose osobných údajov. </w:t>
      </w:r>
    </w:p>
    <w:p w:rsidR="00743913" w:rsidRPr="00055108" w:rsidRDefault="00743913" w:rsidP="00055108">
      <w:pPr>
        <w:pStyle w:val="Default"/>
        <w:jc w:val="both"/>
        <w:rPr>
          <w:rFonts w:ascii="Times New Roman" w:hAnsi="Times New Roman" w:cs="Times New Roman"/>
          <w:color w:val="auto"/>
        </w:rPr>
      </w:pPr>
      <w:r w:rsidRPr="00055108">
        <w:rPr>
          <w:rFonts w:ascii="Times New Roman" w:hAnsi="Times New Roman" w:cs="Times New Roman"/>
          <w:bCs/>
          <w:color w:val="auto"/>
        </w:rPr>
        <w:t>3.</w:t>
      </w:r>
      <w:r w:rsidR="00055108">
        <w:rPr>
          <w:rFonts w:ascii="Times New Roman" w:hAnsi="Times New Roman" w:cs="Times New Roman"/>
          <w:bCs/>
          <w:color w:val="auto"/>
        </w:rPr>
        <w:t>2</w:t>
      </w:r>
      <w:r w:rsidRPr="00055108">
        <w:rPr>
          <w:rFonts w:ascii="Times New Roman" w:hAnsi="Times New Roman" w:cs="Times New Roman"/>
          <w:bCs/>
          <w:color w:val="auto"/>
        </w:rPr>
        <w:t xml:space="preserve">. </w:t>
      </w:r>
      <w:r w:rsidRPr="00055108">
        <w:rPr>
          <w:rFonts w:ascii="Times New Roman" w:hAnsi="Times New Roman" w:cs="Times New Roman"/>
          <w:color w:val="auto"/>
        </w:rPr>
        <w:t xml:space="preserve">Cezhraničný prenos a spracúvanie sú riadené pravidlami určenými v Zmluvách o prenose a spracúvaní osobných údajov obsahujúcich tzv. štandardné zmluvné doložky tak, ako boli vytvorené a prijaté Európskou </w:t>
      </w:r>
      <w:r w:rsidRPr="00055108">
        <w:rPr>
          <w:rFonts w:ascii="Times New Roman" w:hAnsi="Times New Roman" w:cs="Times New Roman"/>
          <w:color w:val="auto"/>
        </w:rPr>
        <w:lastRenderedPageBreak/>
        <w:t xml:space="preserve">Komisiou za účelom zaručenia primeranej úrovne ochrany osobných údajov pri ich cezhraničnom prenose alebo inými platnými primeranými zárukami na zabezpečenie primeranej úrovne ochrany osobných údajov. </w:t>
      </w:r>
    </w:p>
    <w:p w:rsidR="00743913" w:rsidRPr="00743913" w:rsidRDefault="00743913" w:rsidP="00743913">
      <w:pPr>
        <w:pStyle w:val="Default"/>
        <w:rPr>
          <w:rFonts w:ascii="Times New Roman" w:hAnsi="Times New Roman" w:cs="Times New Roman"/>
          <w:color w:val="auto"/>
        </w:rPr>
      </w:pPr>
    </w:p>
    <w:p w:rsidR="00743913" w:rsidRPr="00743913" w:rsidRDefault="00743913" w:rsidP="00055108">
      <w:pPr>
        <w:pStyle w:val="Default"/>
        <w:jc w:val="center"/>
        <w:rPr>
          <w:rFonts w:ascii="Times New Roman" w:hAnsi="Times New Roman" w:cs="Times New Roman"/>
          <w:color w:val="auto"/>
        </w:rPr>
      </w:pPr>
      <w:r w:rsidRPr="00743913">
        <w:rPr>
          <w:rFonts w:ascii="Times New Roman" w:hAnsi="Times New Roman" w:cs="Times New Roman"/>
          <w:b/>
          <w:bCs/>
          <w:color w:val="auto"/>
        </w:rPr>
        <w:t>4. Práva dotknutých osôb</w:t>
      </w:r>
    </w:p>
    <w:p w:rsidR="00743913" w:rsidRPr="00743913" w:rsidRDefault="00743913" w:rsidP="00743913">
      <w:pPr>
        <w:pStyle w:val="Default"/>
        <w:rPr>
          <w:rFonts w:ascii="Times New Roman" w:hAnsi="Times New Roman" w:cs="Times New Roman"/>
          <w:color w:val="auto"/>
        </w:rPr>
      </w:pPr>
    </w:p>
    <w:p w:rsidR="00743913" w:rsidRDefault="00743913" w:rsidP="00055108">
      <w:pPr>
        <w:pStyle w:val="Default"/>
        <w:jc w:val="center"/>
        <w:rPr>
          <w:rFonts w:ascii="Times New Roman" w:hAnsi="Times New Roman" w:cs="Times New Roman"/>
          <w:bCs/>
          <w:color w:val="auto"/>
        </w:rPr>
      </w:pPr>
      <w:r w:rsidRPr="00055108">
        <w:rPr>
          <w:rFonts w:ascii="Times New Roman" w:hAnsi="Times New Roman" w:cs="Times New Roman"/>
          <w:bCs/>
          <w:color w:val="auto"/>
        </w:rPr>
        <w:t>4.1. Dotknuté osoby majú právo na základe písomnej žiadosti vyžadovať od Prevádzkovateľa:</w:t>
      </w:r>
    </w:p>
    <w:p w:rsidR="00055108" w:rsidRPr="00055108" w:rsidRDefault="00055108" w:rsidP="00055108">
      <w:pPr>
        <w:pStyle w:val="Default"/>
        <w:jc w:val="center"/>
        <w:rPr>
          <w:rFonts w:ascii="Times New Roman" w:hAnsi="Times New Roman" w:cs="Times New Roman"/>
          <w:color w:val="auto"/>
        </w:rPr>
      </w:pP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4.1.1. Získať od prevádzkovateľa </w:t>
      </w:r>
      <w:r w:rsidRPr="00055108">
        <w:rPr>
          <w:rFonts w:ascii="Times New Roman" w:hAnsi="Times New Roman" w:cs="Times New Roman"/>
          <w:bCs/>
          <w:color w:val="auto"/>
        </w:rPr>
        <w:t xml:space="preserve">potvrdenie o tom, či sa spracúvajú </w:t>
      </w:r>
      <w:r w:rsidRPr="00055108">
        <w:rPr>
          <w:rFonts w:ascii="Times New Roman" w:hAnsi="Times New Roman" w:cs="Times New Roman"/>
          <w:color w:val="auto"/>
        </w:rPr>
        <w:t xml:space="preserve">osobné údaje, ktoré sa jej týkajú, a ak tomu tak je, má </w:t>
      </w:r>
      <w:r w:rsidRPr="00055108">
        <w:rPr>
          <w:rFonts w:ascii="Times New Roman" w:hAnsi="Times New Roman" w:cs="Times New Roman"/>
          <w:bCs/>
          <w:color w:val="auto"/>
        </w:rPr>
        <w:t xml:space="preserve">právo získať prístup </w:t>
      </w:r>
      <w:r w:rsidRPr="00055108">
        <w:rPr>
          <w:rFonts w:ascii="Times New Roman" w:hAnsi="Times New Roman" w:cs="Times New Roman"/>
          <w:color w:val="auto"/>
        </w:rPr>
        <w:t xml:space="preserve">k týmto osobným údajom a tieto informácie: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a) účely spracúvania,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b) kategórie dotknutých osobných údajov,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c) príjemcovia alebo kategórie príjemcov, ktorým boli, alebo budú osobné údaje poskytnuté, najmä príjemcovia v tretích krajinách alebo medzinárodné organizácie,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d) ak je to možné, predpokladaná doba uchovávania osobných údajov alebo, ak to nie je možné, kritériá na jej určenie,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e) existencia práva požadovať od prevádzkovateľa opravu osobných údajov týkajúcich sa dotknutej osoby, alebo ich vymazanie, alebo obmedzenie spracúvania, alebo práva namietať proti takémuto spracúvaniu,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f) právo podať sťažnosť dozornému orgánu, </w:t>
      </w:r>
    </w:p>
    <w:p w:rsidR="00743913" w:rsidRPr="00743913"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g) ak sa osobné údaje nezískali od dotknutej osoby, akékoľvek dostupné informácie, pokiaľ ide o ich zdroj,</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h) ak sa osobné údaje prenášajú do tretej krajiny alebo medzinárodnej organizácii, dotknutá osoba má právo byť informovaná o primeraných zárukách.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4.1.2. </w:t>
      </w:r>
      <w:r w:rsidRPr="00055108">
        <w:rPr>
          <w:rFonts w:ascii="Times New Roman" w:hAnsi="Times New Roman" w:cs="Times New Roman"/>
          <w:bCs/>
          <w:color w:val="auto"/>
        </w:rPr>
        <w:t xml:space="preserve">Opravu alebo doplnenie </w:t>
      </w:r>
      <w:r w:rsidRPr="00055108">
        <w:rPr>
          <w:rFonts w:ascii="Times New Roman" w:hAnsi="Times New Roman" w:cs="Times New Roman"/>
          <w:color w:val="auto"/>
        </w:rPr>
        <w:t xml:space="preserve">svojich nesprávnych, neúplných alebo neaktuálnych osobných údajov, ktoré sú predmetom spracúvania, a to prostredníctvom doplnkového vyhlásenia, </w:t>
      </w: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4.1.3. </w:t>
      </w:r>
      <w:r w:rsidRPr="00055108">
        <w:rPr>
          <w:rFonts w:ascii="Times New Roman" w:hAnsi="Times New Roman" w:cs="Times New Roman"/>
          <w:bCs/>
          <w:color w:val="auto"/>
        </w:rPr>
        <w:t xml:space="preserve">Likvidáciu, resp. výmaz </w:t>
      </w:r>
      <w:r w:rsidRPr="00055108">
        <w:rPr>
          <w:rFonts w:ascii="Times New Roman" w:hAnsi="Times New Roman" w:cs="Times New Roman"/>
          <w:color w:val="auto"/>
        </w:rPr>
        <w:t xml:space="preserve">osobných údajov: </w:t>
      </w:r>
    </w:p>
    <w:p w:rsidR="00743913" w:rsidRPr="00743913" w:rsidRDefault="00743913" w:rsidP="00A148A6">
      <w:pPr>
        <w:pStyle w:val="Default"/>
        <w:spacing w:after="21"/>
        <w:jc w:val="both"/>
        <w:rPr>
          <w:rFonts w:ascii="Times New Roman" w:hAnsi="Times New Roman" w:cs="Times New Roman"/>
          <w:color w:val="auto"/>
        </w:rPr>
      </w:pPr>
      <w:r w:rsidRPr="00743913">
        <w:rPr>
          <w:rFonts w:ascii="Times New Roman" w:hAnsi="Times New Roman" w:cs="Times New Roman"/>
          <w:color w:val="auto"/>
        </w:rPr>
        <w:t xml:space="preserve">a) ktoré už nie sú potrebné na účely, na ktoré sa získavali, alebo inak spracúvali, </w:t>
      </w:r>
    </w:p>
    <w:p w:rsidR="00743913" w:rsidRPr="00743913" w:rsidRDefault="00743913" w:rsidP="00A148A6">
      <w:pPr>
        <w:pStyle w:val="Default"/>
        <w:spacing w:after="21"/>
        <w:jc w:val="both"/>
        <w:rPr>
          <w:rFonts w:ascii="Times New Roman" w:hAnsi="Times New Roman" w:cs="Times New Roman"/>
          <w:color w:val="auto"/>
        </w:rPr>
      </w:pPr>
      <w:r w:rsidRPr="00743913">
        <w:rPr>
          <w:rFonts w:ascii="Times New Roman" w:hAnsi="Times New Roman" w:cs="Times New Roman"/>
          <w:color w:val="auto"/>
        </w:rPr>
        <w:t xml:space="preserve">b) spracúvaných na základe súhlasu, ak dotknutá osoba súhlas odvolá a ak neexistuje iný právny základ pre spracúvanie, </w:t>
      </w:r>
    </w:p>
    <w:p w:rsidR="00743913" w:rsidRPr="00743913" w:rsidRDefault="00743913" w:rsidP="00A148A6">
      <w:pPr>
        <w:pStyle w:val="Default"/>
        <w:spacing w:after="21"/>
        <w:jc w:val="both"/>
        <w:rPr>
          <w:rFonts w:ascii="Times New Roman" w:hAnsi="Times New Roman" w:cs="Times New Roman"/>
          <w:color w:val="auto"/>
        </w:rPr>
      </w:pPr>
      <w:r w:rsidRPr="00743913">
        <w:rPr>
          <w:rFonts w:ascii="Times New Roman" w:hAnsi="Times New Roman" w:cs="Times New Roman"/>
          <w:color w:val="auto"/>
        </w:rPr>
        <w:t xml:space="preserve">c) ak dotknutá osoba namieta voči spracúvaniu podľa článku 21 ods. 1 GDPR a neprevažujú žiadne oprávnené dôvody na spracúvanie alebo dotknutá osoba namieta voči spracúvaniu podľa článku 21 ods. 2 GDPR, </w:t>
      </w:r>
    </w:p>
    <w:p w:rsidR="00743913" w:rsidRPr="00743913" w:rsidRDefault="00743913" w:rsidP="00A148A6">
      <w:pPr>
        <w:pStyle w:val="Default"/>
        <w:spacing w:after="21"/>
        <w:jc w:val="both"/>
        <w:rPr>
          <w:rFonts w:ascii="Times New Roman" w:hAnsi="Times New Roman" w:cs="Times New Roman"/>
          <w:color w:val="auto"/>
        </w:rPr>
      </w:pPr>
      <w:r w:rsidRPr="00743913">
        <w:rPr>
          <w:rFonts w:ascii="Times New Roman" w:hAnsi="Times New Roman" w:cs="Times New Roman"/>
          <w:color w:val="auto"/>
        </w:rPr>
        <w:t xml:space="preserve">d) ak sa spracúvali nezákonne,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e) ak musia byť vymazané, aby sa splnila zákonná povinnosť podľa práva Únie alebo práva členského štátu, ktorému prevádzkovateľ podlieha.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Toto právo sa neuplatňuje, pokiaľ je spracúvanie potrebné: na uplatnenie práva na slobodu prejavu a na informácie, na splnenie zákonnej povinnosti, ktorá si vyžaduje spracúvanie podľa práva Únie alebo práva členského štátu, ktorému prevádzkovateľ podlieha, alebo na splnenie úlohy realizovanej vo verejnom záujme, alebo pri výkone verejnej moci zverenej prevádzkovateľovi, na účely archivácie vo verejnom záujme, na účely vedeckého alebo historického výskumu či na štatistické účely, na preukazovanie, uplatňovanie alebo obhajovanie právnych nárokov. </w:t>
      </w:r>
    </w:p>
    <w:p w:rsidR="00743913" w:rsidRPr="00743913" w:rsidRDefault="00743913" w:rsidP="00A148A6">
      <w:pPr>
        <w:pStyle w:val="Default"/>
        <w:spacing w:after="23"/>
        <w:jc w:val="both"/>
        <w:rPr>
          <w:rFonts w:ascii="Times New Roman" w:hAnsi="Times New Roman" w:cs="Times New Roman"/>
          <w:color w:val="auto"/>
        </w:rPr>
      </w:pPr>
      <w:r w:rsidRPr="00055108">
        <w:rPr>
          <w:rFonts w:ascii="Times New Roman" w:hAnsi="Times New Roman" w:cs="Times New Roman"/>
          <w:color w:val="auto"/>
        </w:rPr>
        <w:t xml:space="preserve">4.1.4. Dotknutá osoba má právo na to, aby prevádzkovateľ </w:t>
      </w:r>
      <w:r w:rsidRPr="00055108">
        <w:rPr>
          <w:rFonts w:ascii="Times New Roman" w:hAnsi="Times New Roman" w:cs="Times New Roman"/>
          <w:bCs/>
          <w:color w:val="auto"/>
        </w:rPr>
        <w:t>obmedzil spracúvanie</w:t>
      </w:r>
      <w:r w:rsidRPr="00055108">
        <w:rPr>
          <w:rFonts w:ascii="Times New Roman" w:hAnsi="Times New Roman" w:cs="Times New Roman"/>
          <w:color w:val="auto"/>
        </w:rPr>
        <w:t>, pokiaľ ide o jeden z</w:t>
      </w:r>
      <w:r w:rsidRPr="00743913">
        <w:rPr>
          <w:rFonts w:ascii="Times New Roman" w:hAnsi="Times New Roman" w:cs="Times New Roman"/>
          <w:color w:val="auto"/>
        </w:rPr>
        <w:t xml:space="preserve"> týchto prípadov: </w:t>
      </w:r>
    </w:p>
    <w:p w:rsidR="00743913" w:rsidRPr="00743913" w:rsidRDefault="00743913" w:rsidP="00A148A6">
      <w:pPr>
        <w:pStyle w:val="Default"/>
        <w:spacing w:after="23"/>
        <w:jc w:val="both"/>
        <w:rPr>
          <w:rFonts w:ascii="Times New Roman" w:hAnsi="Times New Roman" w:cs="Times New Roman"/>
          <w:color w:val="auto"/>
        </w:rPr>
      </w:pPr>
      <w:r w:rsidRPr="00743913">
        <w:rPr>
          <w:rFonts w:ascii="Times New Roman" w:hAnsi="Times New Roman" w:cs="Times New Roman"/>
          <w:color w:val="auto"/>
        </w:rPr>
        <w:t xml:space="preserve">a) dotknutá osoba napadne správnosť osobných údajov, a to počas obdobia umožňujúceho prevádzkovateľovi overiť správnosť osobných údajov, </w:t>
      </w:r>
    </w:p>
    <w:p w:rsidR="00743913" w:rsidRPr="00743913" w:rsidRDefault="00743913" w:rsidP="00A148A6">
      <w:pPr>
        <w:pStyle w:val="Default"/>
        <w:spacing w:after="23"/>
        <w:jc w:val="both"/>
        <w:rPr>
          <w:rFonts w:ascii="Times New Roman" w:hAnsi="Times New Roman" w:cs="Times New Roman"/>
          <w:color w:val="auto"/>
        </w:rPr>
      </w:pPr>
      <w:r w:rsidRPr="00743913">
        <w:rPr>
          <w:rFonts w:ascii="Times New Roman" w:hAnsi="Times New Roman" w:cs="Times New Roman"/>
          <w:color w:val="auto"/>
        </w:rPr>
        <w:t xml:space="preserve">b) spracúvanie je protizákonné a dotknutá osoba namieta proti vymazaniu osobných údajov a žiada namiesto toho obmedzenie ich použitia, </w:t>
      </w:r>
    </w:p>
    <w:p w:rsidR="00743913" w:rsidRPr="00743913" w:rsidRDefault="00743913" w:rsidP="00A148A6">
      <w:pPr>
        <w:pStyle w:val="Default"/>
        <w:spacing w:after="23"/>
        <w:jc w:val="both"/>
        <w:rPr>
          <w:rFonts w:ascii="Times New Roman" w:hAnsi="Times New Roman" w:cs="Times New Roman"/>
          <w:color w:val="auto"/>
        </w:rPr>
      </w:pPr>
      <w:r w:rsidRPr="00743913">
        <w:rPr>
          <w:rFonts w:ascii="Times New Roman" w:hAnsi="Times New Roman" w:cs="Times New Roman"/>
          <w:color w:val="auto"/>
        </w:rPr>
        <w:t xml:space="preserve">c) prevádzkovateľ už nepotrebuje osobné údaje na účely spracúvania, ale potrebuje ich dotknutá osoba na preukázanie, uplatňovanie alebo obhajovanie právnych nárokov,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d) dotknutá osoba namietala voči spracúvaniu podľa článku 21 ods. 1 GDPR, a to až do overenia, či oprávnené dôvody na strane prevádzkovateľa prevažujú nad oprávnenými dôvodmi dotknutej osoby.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Prevádzkovateľ posúdi vyššie uvedené námietky v súlade s aplikovateľným právom. </w:t>
      </w: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4.1.5. Dotknutá osoba má právo získať osobné údaje, ktoré sa jej týkajú a ktoré poskytla prevádzkovateľovi, v štruktúrovanom, bežne používanom a strojovo čitateľnom formáte a má </w:t>
      </w:r>
      <w:r w:rsidRPr="00055108">
        <w:rPr>
          <w:rFonts w:ascii="Times New Roman" w:hAnsi="Times New Roman" w:cs="Times New Roman"/>
          <w:bCs/>
          <w:color w:val="auto"/>
        </w:rPr>
        <w:t>právo</w:t>
      </w:r>
      <w:r w:rsidRPr="00743913">
        <w:rPr>
          <w:rFonts w:ascii="Times New Roman" w:hAnsi="Times New Roman" w:cs="Times New Roman"/>
          <w:b/>
          <w:bCs/>
          <w:color w:val="auto"/>
        </w:rPr>
        <w:t xml:space="preserve"> </w:t>
      </w:r>
      <w:r w:rsidRPr="00055108">
        <w:rPr>
          <w:rFonts w:ascii="Times New Roman" w:hAnsi="Times New Roman" w:cs="Times New Roman"/>
          <w:bCs/>
          <w:color w:val="auto"/>
        </w:rPr>
        <w:t xml:space="preserve">preniesť </w:t>
      </w:r>
      <w:r w:rsidRPr="00055108">
        <w:rPr>
          <w:rFonts w:ascii="Times New Roman" w:hAnsi="Times New Roman" w:cs="Times New Roman"/>
          <w:color w:val="auto"/>
        </w:rPr>
        <w:t xml:space="preserve">tieto údaje </w:t>
      </w:r>
      <w:r w:rsidRPr="00055108">
        <w:rPr>
          <w:rFonts w:ascii="Times New Roman" w:hAnsi="Times New Roman" w:cs="Times New Roman"/>
          <w:color w:val="auto"/>
        </w:rPr>
        <w:lastRenderedPageBreak/>
        <w:t xml:space="preserve">ďalšiemu prevádzkovateľovi bez toho, aby jej prevádzkovateľ, ktorému sa tieto osobné údaje poskytli, bránil, ak: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a) sa spracúvanie zakladá na súhlase, alebo na zmluve a </w:t>
      </w: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b) ak sa spracúvanie vykonáva automatizovanými prostriedkami. </w:t>
      </w: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Dotknutá osoba má pri uplatňovaní svojho práva na prenosnosť údajov právo na prenos osobných údajov priamo od jedného prevádzkovateľa druhému prevádzkovateľovi, pokiaľ je to technicky možné. </w:t>
      </w:r>
    </w:p>
    <w:p w:rsidR="00743913"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4.1.6. Dotknutá osoba má právo kedykoľvek </w:t>
      </w:r>
      <w:r w:rsidRPr="00055108">
        <w:rPr>
          <w:rFonts w:ascii="Times New Roman" w:hAnsi="Times New Roman" w:cs="Times New Roman"/>
          <w:bCs/>
          <w:color w:val="auto"/>
        </w:rPr>
        <w:t xml:space="preserve">namietať </w:t>
      </w:r>
      <w:r w:rsidRPr="00055108">
        <w:rPr>
          <w:rFonts w:ascii="Times New Roman" w:hAnsi="Times New Roman" w:cs="Times New Roman"/>
          <w:color w:val="auto"/>
        </w:rPr>
        <w:t xml:space="preserve">z dôvodov týkajúcich sa jej konkrétnej situácie </w:t>
      </w:r>
      <w:r w:rsidRPr="00055108">
        <w:rPr>
          <w:rFonts w:ascii="Times New Roman" w:hAnsi="Times New Roman" w:cs="Times New Roman"/>
          <w:bCs/>
          <w:color w:val="auto"/>
        </w:rPr>
        <w:t>proti spracúvaniu osobných údajov</w:t>
      </w:r>
      <w:r w:rsidRPr="00055108">
        <w:rPr>
          <w:rFonts w:ascii="Times New Roman" w:hAnsi="Times New Roman" w:cs="Times New Roman"/>
          <w:color w:val="auto"/>
        </w:rPr>
        <w:t xml:space="preserve">, ktoré sa jej týka, ktoré je vykonávané z právneho základu </w:t>
      </w:r>
      <w:r w:rsidRPr="00055108">
        <w:rPr>
          <w:rFonts w:ascii="Times New Roman" w:hAnsi="Times New Roman" w:cs="Times New Roman"/>
          <w:i/>
          <w:iCs/>
          <w:color w:val="auto"/>
        </w:rPr>
        <w:t>- splnenie úlohy realizovanej vo verejnom záujme alebo pri výkone verejnej moci zverenej prevádzkovateľov</w:t>
      </w:r>
      <w:r w:rsidRPr="00055108">
        <w:rPr>
          <w:rFonts w:ascii="Times New Roman" w:hAnsi="Times New Roman" w:cs="Times New Roman"/>
          <w:color w:val="auto"/>
        </w:rPr>
        <w:t xml:space="preserve">i, alebo z právneho dôvodu </w:t>
      </w:r>
      <w:r w:rsidRPr="00055108">
        <w:rPr>
          <w:rFonts w:ascii="Times New Roman" w:hAnsi="Times New Roman" w:cs="Times New Roman"/>
          <w:i/>
          <w:iCs/>
          <w:color w:val="auto"/>
        </w:rPr>
        <w:t>- spracúvanie je nevyhnutné na účely oprávnených záujmov, ktoré sleduje prevádzkovateľ alebo tretia strana</w:t>
      </w:r>
      <w:r w:rsidRPr="00055108">
        <w:rPr>
          <w:rFonts w:ascii="Times New Roman" w:hAnsi="Times New Roman" w:cs="Times New Roman"/>
          <w:color w:val="auto"/>
        </w:rPr>
        <w:t xml:space="preserve">,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w:t>
      </w:r>
    </w:p>
    <w:p w:rsidR="00055108" w:rsidRPr="00743913" w:rsidRDefault="00055108" w:rsidP="00055108">
      <w:pPr>
        <w:pStyle w:val="Default"/>
        <w:rPr>
          <w:rFonts w:ascii="Times New Roman" w:hAnsi="Times New Roman" w:cs="Times New Roman"/>
          <w:color w:val="auto"/>
        </w:rPr>
      </w:pPr>
    </w:p>
    <w:p w:rsidR="00743913" w:rsidRDefault="00743913" w:rsidP="00055108">
      <w:pPr>
        <w:pStyle w:val="Default"/>
        <w:jc w:val="center"/>
        <w:rPr>
          <w:rFonts w:ascii="Times New Roman" w:hAnsi="Times New Roman" w:cs="Times New Roman"/>
          <w:bCs/>
          <w:color w:val="auto"/>
        </w:rPr>
      </w:pPr>
      <w:r w:rsidRPr="00055108">
        <w:rPr>
          <w:rFonts w:ascii="Times New Roman" w:hAnsi="Times New Roman" w:cs="Times New Roman"/>
          <w:bCs/>
          <w:color w:val="auto"/>
        </w:rPr>
        <w:t>4.2. Dotknutá osoba môže uplatniť svoje právo:</w:t>
      </w:r>
    </w:p>
    <w:p w:rsidR="00055108" w:rsidRPr="00055108" w:rsidRDefault="00055108" w:rsidP="00055108">
      <w:pPr>
        <w:pStyle w:val="Default"/>
        <w:jc w:val="center"/>
        <w:rPr>
          <w:rFonts w:ascii="Times New Roman" w:hAnsi="Times New Roman" w:cs="Times New Roman"/>
          <w:color w:val="auto"/>
        </w:rPr>
      </w:pPr>
    </w:p>
    <w:p w:rsidR="00743913" w:rsidRPr="00743913" w:rsidRDefault="00743913" w:rsidP="00A148A6">
      <w:pPr>
        <w:pStyle w:val="Default"/>
        <w:spacing w:after="24"/>
        <w:jc w:val="both"/>
        <w:rPr>
          <w:rFonts w:ascii="Times New Roman" w:hAnsi="Times New Roman" w:cs="Times New Roman"/>
          <w:color w:val="auto"/>
        </w:rPr>
      </w:pPr>
      <w:r w:rsidRPr="00743913">
        <w:rPr>
          <w:rFonts w:ascii="Times New Roman" w:hAnsi="Times New Roman" w:cs="Times New Roman"/>
          <w:color w:val="auto"/>
        </w:rPr>
        <w:t xml:space="preserve">a) písomne, alebo elektronicky, pričom z obsahu jej žiadosti musí vyplývať, že uplatňuje svoje právo, a aké o aké právo ide, </w:t>
      </w:r>
    </w:p>
    <w:p w:rsidR="00743913" w:rsidRPr="00743913" w:rsidRDefault="00743913" w:rsidP="00A148A6">
      <w:pPr>
        <w:pStyle w:val="Default"/>
        <w:spacing w:after="24"/>
        <w:jc w:val="both"/>
        <w:rPr>
          <w:rFonts w:ascii="Times New Roman" w:hAnsi="Times New Roman" w:cs="Times New Roman"/>
          <w:color w:val="auto"/>
        </w:rPr>
      </w:pPr>
      <w:r w:rsidRPr="00743913">
        <w:rPr>
          <w:rFonts w:ascii="Times New Roman" w:hAnsi="Times New Roman" w:cs="Times New Roman"/>
          <w:color w:val="auto"/>
        </w:rPr>
        <w:t xml:space="preserve">b) osobne ústnou formou do zápisnice, z ktorej musí byť zrejmé, kto právo uplatnil, čoho sa domáha a kedy a kto vyhotovil zápisnicu, jeho podpis a podpis dotknutej osoby, kópiu zápisnice je Prevádzkovateľ povinný odovzdať dotknutej osobe,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c) u sprostredkovateľa podľa písmena a) alebo písmena b). </w:t>
      </w:r>
    </w:p>
    <w:p w:rsidR="00055108" w:rsidRDefault="00055108" w:rsidP="00743913">
      <w:pPr>
        <w:pStyle w:val="Default"/>
        <w:rPr>
          <w:rFonts w:ascii="Times New Roman" w:hAnsi="Times New Roman" w:cs="Times New Roman"/>
          <w:b/>
          <w:bCs/>
          <w:color w:val="auto"/>
        </w:rPr>
      </w:pPr>
    </w:p>
    <w:p w:rsidR="00A148A6" w:rsidRDefault="00743913" w:rsidP="00A148A6">
      <w:pPr>
        <w:pStyle w:val="Default"/>
        <w:jc w:val="center"/>
        <w:rPr>
          <w:rFonts w:ascii="Times New Roman" w:hAnsi="Times New Roman" w:cs="Times New Roman"/>
          <w:color w:val="auto"/>
        </w:rPr>
      </w:pPr>
      <w:r w:rsidRPr="00A148A6">
        <w:rPr>
          <w:rFonts w:ascii="Times New Roman" w:hAnsi="Times New Roman" w:cs="Times New Roman"/>
          <w:bCs/>
          <w:color w:val="auto"/>
        </w:rPr>
        <w:t xml:space="preserve">4.3. </w:t>
      </w:r>
      <w:r w:rsidRPr="00A148A6">
        <w:rPr>
          <w:rFonts w:ascii="Times New Roman" w:hAnsi="Times New Roman" w:cs="Times New Roman"/>
          <w:color w:val="auto"/>
        </w:rPr>
        <w:t xml:space="preserve">Dotknutá osoba </w:t>
      </w:r>
    </w:p>
    <w:p w:rsidR="00A148A6" w:rsidRPr="00A148A6" w:rsidRDefault="00A148A6" w:rsidP="00A148A6">
      <w:pPr>
        <w:pStyle w:val="Default"/>
        <w:jc w:val="center"/>
        <w:rPr>
          <w:rFonts w:ascii="Times New Roman" w:hAnsi="Times New Roman" w:cs="Times New Roman"/>
          <w:color w:val="auto"/>
        </w:rPr>
      </w:pPr>
    </w:p>
    <w:p w:rsidR="00743913" w:rsidRPr="00743913" w:rsidRDefault="00A148A6" w:rsidP="00A148A6">
      <w:pPr>
        <w:pStyle w:val="Default"/>
        <w:jc w:val="both"/>
        <w:rPr>
          <w:rFonts w:ascii="Times New Roman" w:hAnsi="Times New Roman" w:cs="Times New Roman"/>
          <w:color w:val="auto"/>
        </w:rPr>
      </w:pPr>
      <w:r>
        <w:rPr>
          <w:rFonts w:ascii="Times New Roman" w:hAnsi="Times New Roman" w:cs="Times New Roman"/>
          <w:color w:val="auto"/>
        </w:rPr>
        <w:t xml:space="preserve">a) sa </w:t>
      </w:r>
      <w:r w:rsidR="00743913" w:rsidRPr="00743913">
        <w:rPr>
          <w:rFonts w:ascii="Times New Roman" w:hAnsi="Times New Roman" w:cs="Times New Roman"/>
          <w:color w:val="auto"/>
        </w:rPr>
        <w:t xml:space="preserve">v prípade akýchkoľvek otázok súvisiacich s ochranou osobných údajov môže kedykoľvek obrátiť na </w:t>
      </w:r>
      <w:r>
        <w:rPr>
          <w:rFonts w:ascii="Times New Roman" w:hAnsi="Times New Roman" w:cs="Times New Roman"/>
          <w:color w:val="auto"/>
        </w:rPr>
        <w:t>sekretariát spoločnosti</w:t>
      </w:r>
      <w:r w:rsidR="00743913" w:rsidRPr="00743913">
        <w:rPr>
          <w:rFonts w:ascii="Times New Roman" w:hAnsi="Times New Roman" w:cs="Times New Roman"/>
          <w:color w:val="auto"/>
        </w:rPr>
        <w:t xml:space="preserve">, ktorý zodpovie prípadné otázky týkajúce sa spracúvania jej osobných údajov, povinností vyplývajúcich z príslušných právnych predpisov v oblasti ochrany osobných údajov, alebo otázky k informáciám obsiahnutým v tomto dokumente. </w:t>
      </w:r>
      <w:r>
        <w:rPr>
          <w:rFonts w:ascii="Times New Roman" w:hAnsi="Times New Roman" w:cs="Times New Roman"/>
          <w:color w:val="auto"/>
        </w:rPr>
        <w:t>sekretariát</w:t>
      </w:r>
      <w:r w:rsidR="00743913" w:rsidRPr="00743913">
        <w:rPr>
          <w:rFonts w:ascii="Times New Roman" w:hAnsi="Times New Roman" w:cs="Times New Roman"/>
          <w:color w:val="auto"/>
        </w:rPr>
        <w:t xml:space="preserve"> môžete kontaktovať prostredníctvom nasledovných kontaktných údajov: </w:t>
      </w:r>
    </w:p>
    <w:p w:rsidR="00743913" w:rsidRPr="00743913" w:rsidRDefault="00A148A6" w:rsidP="00743913">
      <w:pPr>
        <w:pStyle w:val="Default"/>
        <w:rPr>
          <w:rFonts w:ascii="Times New Roman" w:hAnsi="Times New Roman" w:cs="Times New Roman"/>
          <w:color w:val="auto"/>
        </w:rPr>
      </w:pPr>
      <w:r>
        <w:rPr>
          <w:rFonts w:ascii="Times New Roman" w:hAnsi="Times New Roman" w:cs="Times New Roman"/>
          <w:color w:val="auto"/>
        </w:rPr>
        <w:t xml:space="preserve">- </w:t>
      </w:r>
      <w:r w:rsidR="00743913" w:rsidRPr="00743913">
        <w:rPr>
          <w:rFonts w:ascii="Times New Roman" w:hAnsi="Times New Roman" w:cs="Times New Roman"/>
          <w:color w:val="auto"/>
        </w:rPr>
        <w:t xml:space="preserve">e-mailová adresa: </w:t>
      </w:r>
      <w:r>
        <w:rPr>
          <w:rFonts w:ascii="Times New Roman" w:hAnsi="Times New Roman" w:cs="Times New Roman"/>
          <w:color w:val="auto"/>
        </w:rPr>
        <w:t>euroenergy@euroenergysk.sk</w:t>
      </w:r>
      <w:r w:rsidR="00743913" w:rsidRPr="00743913">
        <w:rPr>
          <w:rFonts w:ascii="Times New Roman" w:hAnsi="Times New Roman" w:cs="Times New Roman"/>
          <w:color w:val="auto"/>
        </w:rPr>
        <w:t xml:space="preserve"> </w:t>
      </w:r>
    </w:p>
    <w:p w:rsidR="00A148A6" w:rsidRDefault="00A148A6" w:rsidP="00A148A6">
      <w:pPr>
        <w:pStyle w:val="Default"/>
        <w:rPr>
          <w:rFonts w:ascii="Times New Roman" w:hAnsi="Times New Roman" w:cs="Times New Roman"/>
          <w:color w:val="auto"/>
        </w:rPr>
      </w:pPr>
      <w:r w:rsidRPr="00A148A6">
        <w:rPr>
          <w:rFonts w:ascii="Times New Roman" w:hAnsi="Times New Roman" w:cs="Times New Roman"/>
          <w:color w:val="auto"/>
        </w:rPr>
        <w:t xml:space="preserve">- </w:t>
      </w:r>
      <w:r w:rsidR="00743913" w:rsidRPr="00A148A6">
        <w:rPr>
          <w:rFonts w:ascii="Times New Roman" w:hAnsi="Times New Roman" w:cs="Times New Roman"/>
          <w:color w:val="auto"/>
        </w:rPr>
        <w:t xml:space="preserve">písomne na adrese: </w:t>
      </w:r>
    </w:p>
    <w:p w:rsidR="00743913" w:rsidRDefault="00A148A6" w:rsidP="00A148A6">
      <w:pPr>
        <w:pStyle w:val="Default"/>
        <w:rPr>
          <w:rStyle w:val="Vrazn"/>
          <w:rFonts w:ascii="Times New Roman" w:hAnsi="Times New Roman" w:cs="Times New Roman"/>
          <w:b w:val="0"/>
          <w:color w:val="auto"/>
          <w:lang w:val="en"/>
        </w:rPr>
      </w:pPr>
      <w:r w:rsidRPr="00A148A6">
        <w:rPr>
          <w:rStyle w:val="Vrazn"/>
          <w:rFonts w:ascii="Times New Roman" w:hAnsi="Times New Roman" w:cs="Times New Roman"/>
          <w:b w:val="0"/>
          <w:color w:val="auto"/>
          <w:lang w:val="en"/>
        </w:rPr>
        <w:t xml:space="preserve">Euro Energy Slovakia Holding, </w:t>
      </w:r>
      <w:proofErr w:type="spellStart"/>
      <w:r w:rsidRPr="00A148A6">
        <w:rPr>
          <w:rStyle w:val="Vrazn"/>
          <w:rFonts w:ascii="Times New Roman" w:hAnsi="Times New Roman" w:cs="Times New Roman"/>
          <w:b w:val="0"/>
          <w:color w:val="auto"/>
          <w:lang w:val="en"/>
        </w:rPr>
        <w:t>a.s.</w:t>
      </w:r>
      <w:proofErr w:type="spellEnd"/>
      <w:r w:rsidRPr="00A148A6">
        <w:rPr>
          <w:rStyle w:val="Vrazn"/>
          <w:rFonts w:ascii="Times New Roman" w:hAnsi="Times New Roman" w:cs="Times New Roman"/>
          <w:b w:val="0"/>
          <w:color w:val="auto"/>
          <w:lang w:val="en"/>
        </w:rPr>
        <w:t xml:space="preserve"> </w:t>
      </w:r>
      <w:r w:rsidRPr="00A148A6">
        <w:rPr>
          <w:rFonts w:ascii="Times New Roman" w:hAnsi="Times New Roman" w:cs="Times New Roman"/>
          <w:b/>
          <w:bCs/>
          <w:color w:val="auto"/>
          <w:lang w:val="en"/>
        </w:rPr>
        <w:br/>
      </w:r>
      <w:proofErr w:type="spellStart"/>
      <w:r w:rsidRPr="00A148A6">
        <w:rPr>
          <w:rStyle w:val="Vrazn"/>
          <w:rFonts w:ascii="Times New Roman" w:hAnsi="Times New Roman" w:cs="Times New Roman"/>
          <w:b w:val="0"/>
          <w:color w:val="auto"/>
          <w:lang w:val="en"/>
        </w:rPr>
        <w:t>Schubertova</w:t>
      </w:r>
      <w:proofErr w:type="spellEnd"/>
      <w:r w:rsidRPr="00A148A6">
        <w:rPr>
          <w:rStyle w:val="Vrazn"/>
          <w:rFonts w:ascii="Times New Roman" w:hAnsi="Times New Roman" w:cs="Times New Roman"/>
          <w:b w:val="0"/>
          <w:color w:val="auto"/>
          <w:lang w:val="en"/>
        </w:rPr>
        <w:t xml:space="preserve"> 28/A                                                          </w:t>
      </w:r>
      <w:r w:rsidRPr="00A148A6">
        <w:rPr>
          <w:rFonts w:ascii="Times New Roman" w:hAnsi="Times New Roman" w:cs="Times New Roman"/>
          <w:b/>
          <w:bCs/>
          <w:color w:val="auto"/>
          <w:lang w:val="en"/>
        </w:rPr>
        <w:br/>
      </w:r>
      <w:r w:rsidRPr="00A148A6">
        <w:rPr>
          <w:rStyle w:val="Vrazn"/>
          <w:rFonts w:ascii="Times New Roman" w:hAnsi="Times New Roman" w:cs="Times New Roman"/>
          <w:b w:val="0"/>
          <w:color w:val="auto"/>
          <w:lang w:val="en"/>
        </w:rPr>
        <w:t xml:space="preserve">937 01 </w:t>
      </w:r>
      <w:proofErr w:type="spellStart"/>
      <w:r w:rsidRPr="00A148A6">
        <w:rPr>
          <w:rStyle w:val="Vrazn"/>
          <w:rFonts w:ascii="Times New Roman" w:hAnsi="Times New Roman" w:cs="Times New Roman"/>
          <w:b w:val="0"/>
          <w:color w:val="auto"/>
          <w:lang w:val="en"/>
        </w:rPr>
        <w:t>Želiezovce</w:t>
      </w:r>
      <w:proofErr w:type="spellEnd"/>
      <w:r w:rsidRPr="00A148A6">
        <w:rPr>
          <w:rStyle w:val="Vrazn"/>
          <w:rFonts w:ascii="Times New Roman" w:hAnsi="Times New Roman" w:cs="Times New Roman"/>
          <w:b w:val="0"/>
          <w:color w:val="auto"/>
          <w:lang w:val="en"/>
        </w:rPr>
        <w:t xml:space="preserve">, </w:t>
      </w:r>
      <w:proofErr w:type="spellStart"/>
      <w:r w:rsidRPr="00A148A6">
        <w:rPr>
          <w:rStyle w:val="Vrazn"/>
          <w:rFonts w:ascii="Times New Roman" w:hAnsi="Times New Roman" w:cs="Times New Roman"/>
          <w:b w:val="0"/>
          <w:color w:val="auto"/>
          <w:lang w:val="en"/>
        </w:rPr>
        <w:t>Slovensko</w:t>
      </w:r>
      <w:proofErr w:type="spellEnd"/>
    </w:p>
    <w:p w:rsidR="00A148A6" w:rsidRPr="00A148A6" w:rsidRDefault="00A148A6" w:rsidP="00A148A6">
      <w:pPr>
        <w:pStyle w:val="Default"/>
        <w:rPr>
          <w:rFonts w:ascii="Times New Roman" w:hAnsi="Times New Roman" w:cs="Times New Roman"/>
          <w:b/>
          <w:color w:val="auto"/>
        </w:rPr>
      </w:pPr>
    </w:p>
    <w:p w:rsidR="00A148A6" w:rsidRDefault="00743913" w:rsidP="00A148A6">
      <w:pPr>
        <w:pStyle w:val="Default"/>
        <w:spacing w:after="21"/>
        <w:jc w:val="center"/>
        <w:rPr>
          <w:rFonts w:ascii="Times New Roman" w:hAnsi="Times New Roman" w:cs="Times New Roman"/>
          <w:color w:val="auto"/>
        </w:rPr>
      </w:pPr>
      <w:r w:rsidRPr="00A148A6">
        <w:rPr>
          <w:rFonts w:ascii="Times New Roman" w:hAnsi="Times New Roman" w:cs="Times New Roman"/>
          <w:bCs/>
          <w:color w:val="auto"/>
        </w:rPr>
        <w:t xml:space="preserve">4.4. </w:t>
      </w:r>
      <w:r w:rsidRPr="00A148A6">
        <w:rPr>
          <w:rFonts w:ascii="Times New Roman" w:hAnsi="Times New Roman" w:cs="Times New Roman"/>
          <w:color w:val="auto"/>
        </w:rPr>
        <w:t>Dotknutá osoba</w:t>
      </w:r>
    </w:p>
    <w:p w:rsidR="00A148A6" w:rsidRPr="00A148A6" w:rsidRDefault="00A148A6" w:rsidP="00A148A6">
      <w:pPr>
        <w:pStyle w:val="Default"/>
        <w:spacing w:after="21"/>
        <w:jc w:val="center"/>
        <w:rPr>
          <w:rFonts w:ascii="Times New Roman" w:hAnsi="Times New Roman" w:cs="Times New Roman"/>
          <w:color w:val="auto"/>
        </w:rPr>
      </w:pP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 </w:t>
      </w:r>
      <w:r w:rsidR="0061053A">
        <w:rPr>
          <w:rFonts w:ascii="Times New Roman" w:hAnsi="Times New Roman" w:cs="Times New Roman"/>
          <w:color w:val="auto"/>
        </w:rPr>
        <w:t xml:space="preserve">a) </w:t>
      </w:r>
      <w:r w:rsidRPr="00743913">
        <w:rPr>
          <w:rFonts w:ascii="Times New Roman" w:hAnsi="Times New Roman" w:cs="Times New Roman"/>
          <w:color w:val="auto"/>
        </w:rPr>
        <w:t xml:space="preserve">pri podozrení, že jej osobné údaje sa neoprávnene spracúvajú, môže podať dozornému orgánu - Úradu na ochranu osobných údajov Slovenskej republiky sťažnosť. </w:t>
      </w:r>
    </w:p>
    <w:p w:rsidR="0061053A" w:rsidRDefault="0061053A" w:rsidP="00743913">
      <w:pPr>
        <w:pStyle w:val="Default"/>
        <w:spacing w:after="21"/>
        <w:rPr>
          <w:rFonts w:ascii="Times New Roman" w:hAnsi="Times New Roman" w:cs="Times New Roman"/>
          <w:b/>
          <w:bCs/>
          <w:color w:val="auto"/>
        </w:rPr>
      </w:pPr>
    </w:p>
    <w:p w:rsidR="0061053A" w:rsidRPr="0061053A" w:rsidRDefault="00743913" w:rsidP="0061053A">
      <w:pPr>
        <w:pStyle w:val="Default"/>
        <w:spacing w:after="21"/>
        <w:jc w:val="center"/>
        <w:rPr>
          <w:rFonts w:ascii="Times New Roman" w:hAnsi="Times New Roman" w:cs="Times New Roman"/>
          <w:color w:val="auto"/>
        </w:rPr>
      </w:pPr>
      <w:r w:rsidRPr="0061053A">
        <w:rPr>
          <w:rFonts w:ascii="Times New Roman" w:hAnsi="Times New Roman" w:cs="Times New Roman"/>
          <w:bCs/>
          <w:color w:val="auto"/>
        </w:rPr>
        <w:t xml:space="preserve">4.5. </w:t>
      </w:r>
      <w:r w:rsidR="0061053A">
        <w:rPr>
          <w:rFonts w:ascii="Times New Roman" w:hAnsi="Times New Roman" w:cs="Times New Roman"/>
          <w:color w:val="auto"/>
        </w:rPr>
        <w:t>D</w:t>
      </w:r>
      <w:r w:rsidRPr="0061053A">
        <w:rPr>
          <w:rFonts w:ascii="Times New Roman" w:hAnsi="Times New Roman" w:cs="Times New Roman"/>
          <w:color w:val="auto"/>
        </w:rPr>
        <w:t>otknutá osoba</w:t>
      </w:r>
    </w:p>
    <w:p w:rsidR="0061053A" w:rsidRDefault="0061053A" w:rsidP="00743913">
      <w:pPr>
        <w:pStyle w:val="Default"/>
        <w:spacing w:after="21"/>
        <w:rPr>
          <w:rFonts w:ascii="Times New Roman" w:hAnsi="Times New Roman" w:cs="Times New Roman"/>
          <w:color w:val="auto"/>
        </w:rPr>
      </w:pPr>
    </w:p>
    <w:p w:rsidR="00743913" w:rsidRPr="00743913" w:rsidRDefault="0061053A" w:rsidP="00743913">
      <w:pPr>
        <w:pStyle w:val="Default"/>
        <w:spacing w:after="21"/>
        <w:rPr>
          <w:rFonts w:ascii="Times New Roman" w:hAnsi="Times New Roman" w:cs="Times New Roman"/>
          <w:color w:val="auto"/>
        </w:rPr>
      </w:pPr>
      <w:r>
        <w:rPr>
          <w:rFonts w:ascii="Times New Roman" w:hAnsi="Times New Roman" w:cs="Times New Roman"/>
          <w:color w:val="auto"/>
        </w:rPr>
        <w:t>a) ak</w:t>
      </w:r>
      <w:r w:rsidR="00743913" w:rsidRPr="00743913">
        <w:rPr>
          <w:rFonts w:ascii="Times New Roman" w:hAnsi="Times New Roman" w:cs="Times New Roman"/>
          <w:color w:val="auto"/>
        </w:rPr>
        <w:t xml:space="preserve"> nemá spôsobilosť na právne úkony v plnom rozsahu jej práva môže uplatniť zákonný zástupca. </w:t>
      </w:r>
    </w:p>
    <w:p w:rsidR="0061053A" w:rsidRDefault="0061053A" w:rsidP="00743913">
      <w:pPr>
        <w:pStyle w:val="Default"/>
        <w:spacing w:after="21"/>
        <w:rPr>
          <w:rFonts w:ascii="Times New Roman" w:hAnsi="Times New Roman" w:cs="Times New Roman"/>
          <w:b/>
          <w:bCs/>
          <w:color w:val="auto"/>
        </w:rPr>
      </w:pPr>
    </w:p>
    <w:p w:rsidR="0061053A" w:rsidRPr="0061053A" w:rsidRDefault="00743913" w:rsidP="0061053A">
      <w:pPr>
        <w:pStyle w:val="Default"/>
        <w:spacing w:after="21"/>
        <w:jc w:val="center"/>
        <w:rPr>
          <w:rFonts w:ascii="Times New Roman" w:hAnsi="Times New Roman" w:cs="Times New Roman"/>
          <w:color w:val="auto"/>
        </w:rPr>
      </w:pPr>
      <w:r w:rsidRPr="0061053A">
        <w:rPr>
          <w:rFonts w:ascii="Times New Roman" w:hAnsi="Times New Roman" w:cs="Times New Roman"/>
          <w:bCs/>
          <w:color w:val="auto"/>
        </w:rPr>
        <w:t xml:space="preserve">4.6. </w:t>
      </w:r>
      <w:r w:rsidR="0061053A">
        <w:rPr>
          <w:rFonts w:ascii="Times New Roman" w:hAnsi="Times New Roman" w:cs="Times New Roman"/>
          <w:bCs/>
          <w:color w:val="auto"/>
        </w:rPr>
        <w:t>D</w:t>
      </w:r>
      <w:r w:rsidRPr="0061053A">
        <w:rPr>
          <w:rFonts w:ascii="Times New Roman" w:hAnsi="Times New Roman" w:cs="Times New Roman"/>
          <w:color w:val="auto"/>
        </w:rPr>
        <w:t>otknutá osoba</w:t>
      </w:r>
    </w:p>
    <w:p w:rsidR="0061053A" w:rsidRDefault="0061053A" w:rsidP="00743913">
      <w:pPr>
        <w:pStyle w:val="Default"/>
        <w:spacing w:after="21"/>
        <w:rPr>
          <w:rFonts w:ascii="Times New Roman" w:hAnsi="Times New Roman" w:cs="Times New Roman"/>
          <w:color w:val="auto"/>
        </w:rPr>
      </w:pPr>
    </w:p>
    <w:p w:rsidR="00743913" w:rsidRPr="00743913" w:rsidRDefault="0061053A" w:rsidP="00743913">
      <w:pPr>
        <w:pStyle w:val="Default"/>
        <w:spacing w:after="21"/>
        <w:rPr>
          <w:rFonts w:ascii="Times New Roman" w:hAnsi="Times New Roman" w:cs="Times New Roman"/>
          <w:color w:val="auto"/>
        </w:rPr>
      </w:pPr>
      <w:r>
        <w:rPr>
          <w:rFonts w:ascii="Times New Roman" w:hAnsi="Times New Roman" w:cs="Times New Roman"/>
          <w:color w:val="auto"/>
        </w:rPr>
        <w:t xml:space="preserve">a) ak </w:t>
      </w:r>
      <w:r w:rsidR="00743913" w:rsidRPr="00743913">
        <w:rPr>
          <w:rFonts w:ascii="Times New Roman" w:hAnsi="Times New Roman" w:cs="Times New Roman"/>
          <w:color w:val="auto"/>
        </w:rPr>
        <w:t xml:space="preserve">nežije, jej práva, ktoré mala podľa zákona o ochrane osobných údajov, môže uplatniť osoba blízka. </w:t>
      </w:r>
    </w:p>
    <w:p w:rsidR="0061053A" w:rsidRDefault="0061053A" w:rsidP="00743913">
      <w:pPr>
        <w:pStyle w:val="Default"/>
        <w:rPr>
          <w:rFonts w:ascii="Times New Roman" w:hAnsi="Times New Roman" w:cs="Times New Roman"/>
          <w:b/>
          <w:bCs/>
          <w:color w:val="auto"/>
        </w:rPr>
      </w:pPr>
    </w:p>
    <w:p w:rsidR="0061053A" w:rsidRPr="0061053A" w:rsidRDefault="00743913" w:rsidP="0061053A">
      <w:pPr>
        <w:pStyle w:val="Default"/>
        <w:jc w:val="center"/>
        <w:rPr>
          <w:rFonts w:ascii="Times New Roman" w:hAnsi="Times New Roman" w:cs="Times New Roman"/>
          <w:color w:val="auto"/>
        </w:rPr>
      </w:pPr>
      <w:r w:rsidRPr="0061053A">
        <w:rPr>
          <w:rFonts w:ascii="Times New Roman" w:hAnsi="Times New Roman" w:cs="Times New Roman"/>
          <w:bCs/>
          <w:color w:val="auto"/>
        </w:rPr>
        <w:t xml:space="preserve">4.7. </w:t>
      </w:r>
      <w:r w:rsidRPr="0061053A">
        <w:rPr>
          <w:rFonts w:ascii="Times New Roman" w:hAnsi="Times New Roman" w:cs="Times New Roman"/>
          <w:color w:val="auto"/>
        </w:rPr>
        <w:t>Dotknuté osoby</w:t>
      </w:r>
    </w:p>
    <w:p w:rsidR="0061053A" w:rsidRDefault="0061053A" w:rsidP="00743913">
      <w:pPr>
        <w:pStyle w:val="Default"/>
        <w:rPr>
          <w:rFonts w:ascii="Times New Roman" w:hAnsi="Times New Roman" w:cs="Times New Roman"/>
          <w:color w:val="auto"/>
        </w:rPr>
      </w:pPr>
    </w:p>
    <w:p w:rsidR="00743913" w:rsidRPr="0061053A" w:rsidRDefault="00743913" w:rsidP="0061053A">
      <w:pPr>
        <w:pStyle w:val="Default"/>
        <w:numPr>
          <w:ilvl w:val="0"/>
          <w:numId w:val="34"/>
        </w:numPr>
        <w:rPr>
          <w:rFonts w:ascii="Times New Roman" w:hAnsi="Times New Roman" w:cs="Times New Roman"/>
          <w:color w:val="auto"/>
        </w:rPr>
      </w:pPr>
      <w:r w:rsidRPr="00743913">
        <w:rPr>
          <w:rFonts w:ascii="Times New Roman" w:hAnsi="Times New Roman" w:cs="Times New Roman"/>
          <w:color w:val="auto"/>
        </w:rPr>
        <w:t xml:space="preserve">majú právo požiadať o preukázanie totožnosti osoby poverenej získavaním osobných údajov. </w:t>
      </w:r>
    </w:p>
    <w:sectPr w:rsidR="00743913" w:rsidRPr="0061053A" w:rsidSect="00771452">
      <w:pgSz w:w="11906" w:h="17338"/>
      <w:pgMar w:top="1134" w:right="794" w:bottom="1134" w:left="851"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F0DC4E"/>
    <w:multiLevelType w:val="hybridMultilevel"/>
    <w:tmpl w:val="2E85DB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3D1BA6"/>
    <w:multiLevelType w:val="hybridMultilevel"/>
    <w:tmpl w:val="16FFCA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AF1D4B"/>
    <w:multiLevelType w:val="hybridMultilevel"/>
    <w:tmpl w:val="C17B2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D9878E"/>
    <w:multiLevelType w:val="hybridMultilevel"/>
    <w:tmpl w:val="8EF8AB6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74F993"/>
    <w:multiLevelType w:val="hybridMultilevel"/>
    <w:tmpl w:val="5E41B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26267E1"/>
    <w:multiLevelType w:val="hybridMultilevel"/>
    <w:tmpl w:val="6232CF7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AF594C"/>
    <w:multiLevelType w:val="hybridMultilevel"/>
    <w:tmpl w:val="767FBB2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E2D9D17"/>
    <w:multiLevelType w:val="hybridMultilevel"/>
    <w:tmpl w:val="B10952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9A34D1D"/>
    <w:multiLevelType w:val="hybridMultilevel"/>
    <w:tmpl w:val="6DF7428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270B5E1"/>
    <w:multiLevelType w:val="hybridMultilevel"/>
    <w:tmpl w:val="DD23717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2C10868"/>
    <w:multiLevelType w:val="hybridMultilevel"/>
    <w:tmpl w:val="916DD0F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9F0607A"/>
    <w:multiLevelType w:val="hybridMultilevel"/>
    <w:tmpl w:val="FD37E65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E0784D0"/>
    <w:multiLevelType w:val="hybridMultilevel"/>
    <w:tmpl w:val="C173B2A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AAAA8D"/>
    <w:multiLevelType w:val="hybridMultilevel"/>
    <w:tmpl w:val="B0922E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5A4F2A6"/>
    <w:multiLevelType w:val="hybridMultilevel"/>
    <w:tmpl w:val="3EA5A95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78CAFA2"/>
    <w:multiLevelType w:val="hybridMultilevel"/>
    <w:tmpl w:val="DE32877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115C478"/>
    <w:multiLevelType w:val="hybridMultilevel"/>
    <w:tmpl w:val="DA7FABE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79E901F"/>
    <w:multiLevelType w:val="hybridMultilevel"/>
    <w:tmpl w:val="B4850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AB3E170"/>
    <w:multiLevelType w:val="hybridMultilevel"/>
    <w:tmpl w:val="DB1BC0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393200B"/>
    <w:multiLevelType w:val="hybridMultilevel"/>
    <w:tmpl w:val="EB916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BCA6FCC"/>
    <w:multiLevelType w:val="hybridMultilevel"/>
    <w:tmpl w:val="D7F9AF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DAC2F1A"/>
    <w:multiLevelType w:val="multilevel"/>
    <w:tmpl w:val="40601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C9EFFB"/>
    <w:multiLevelType w:val="hybridMultilevel"/>
    <w:tmpl w:val="AEFCD73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2EE439"/>
    <w:multiLevelType w:val="hybridMultilevel"/>
    <w:tmpl w:val="97914C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FC23209"/>
    <w:multiLevelType w:val="hybridMultilevel"/>
    <w:tmpl w:val="A25AE8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14A14F"/>
    <w:multiLevelType w:val="hybridMultilevel"/>
    <w:tmpl w:val="586BD1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EBDA50"/>
    <w:multiLevelType w:val="hybridMultilevel"/>
    <w:tmpl w:val="1A4A0FC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C6F6B0B"/>
    <w:multiLevelType w:val="hybridMultilevel"/>
    <w:tmpl w:val="1DCE4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A0D4FF5"/>
    <w:multiLevelType w:val="hybridMultilevel"/>
    <w:tmpl w:val="8C1B5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C666B20"/>
    <w:multiLevelType w:val="hybridMultilevel"/>
    <w:tmpl w:val="E9E74F5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80991D"/>
    <w:multiLevelType w:val="hybridMultilevel"/>
    <w:tmpl w:val="88880F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6DDD0BA"/>
    <w:multiLevelType w:val="hybridMultilevel"/>
    <w:tmpl w:val="835835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80B7CAE"/>
    <w:multiLevelType w:val="hybridMultilevel"/>
    <w:tmpl w:val="820122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B0670B3"/>
    <w:multiLevelType w:val="hybridMultilevel"/>
    <w:tmpl w:val="058847B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22"/>
  </w:num>
  <w:num w:numId="3">
    <w:abstractNumId w:val="5"/>
  </w:num>
  <w:num w:numId="4">
    <w:abstractNumId w:val="4"/>
  </w:num>
  <w:num w:numId="5">
    <w:abstractNumId w:val="33"/>
  </w:num>
  <w:num w:numId="6">
    <w:abstractNumId w:val="19"/>
  </w:num>
  <w:num w:numId="7">
    <w:abstractNumId w:val="23"/>
  </w:num>
  <w:num w:numId="8">
    <w:abstractNumId w:val="17"/>
  </w:num>
  <w:num w:numId="9">
    <w:abstractNumId w:val="11"/>
  </w:num>
  <w:num w:numId="10">
    <w:abstractNumId w:val="3"/>
  </w:num>
  <w:num w:numId="11">
    <w:abstractNumId w:val="20"/>
  </w:num>
  <w:num w:numId="12">
    <w:abstractNumId w:val="14"/>
  </w:num>
  <w:num w:numId="13">
    <w:abstractNumId w:val="0"/>
  </w:num>
  <w:num w:numId="14">
    <w:abstractNumId w:val="9"/>
  </w:num>
  <w:num w:numId="15">
    <w:abstractNumId w:val="2"/>
  </w:num>
  <w:num w:numId="16">
    <w:abstractNumId w:val="18"/>
  </w:num>
  <w:num w:numId="17">
    <w:abstractNumId w:val="26"/>
  </w:num>
  <w:num w:numId="18">
    <w:abstractNumId w:val="13"/>
  </w:num>
  <w:num w:numId="19">
    <w:abstractNumId w:val="10"/>
  </w:num>
  <w:num w:numId="20">
    <w:abstractNumId w:val="32"/>
  </w:num>
  <w:num w:numId="21">
    <w:abstractNumId w:val="30"/>
  </w:num>
  <w:num w:numId="22">
    <w:abstractNumId w:val="31"/>
  </w:num>
  <w:num w:numId="23">
    <w:abstractNumId w:val="25"/>
  </w:num>
  <w:num w:numId="24">
    <w:abstractNumId w:val="1"/>
  </w:num>
  <w:num w:numId="25">
    <w:abstractNumId w:val="27"/>
  </w:num>
  <w:num w:numId="26">
    <w:abstractNumId w:val="15"/>
  </w:num>
  <w:num w:numId="27">
    <w:abstractNumId w:val="8"/>
  </w:num>
  <w:num w:numId="28">
    <w:abstractNumId w:val="16"/>
  </w:num>
  <w:num w:numId="29">
    <w:abstractNumId w:val="12"/>
  </w:num>
  <w:num w:numId="30">
    <w:abstractNumId w:val="29"/>
  </w:num>
  <w:num w:numId="31">
    <w:abstractNumId w:val="6"/>
  </w:num>
  <w:num w:numId="32">
    <w:abstractNumId w:val="7"/>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13"/>
    <w:rsid w:val="00055108"/>
    <w:rsid w:val="0061053A"/>
    <w:rsid w:val="00743913"/>
    <w:rsid w:val="00771452"/>
    <w:rsid w:val="00A148A6"/>
    <w:rsid w:val="00A226F4"/>
    <w:rsid w:val="00FF4C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C4A9"/>
  <w15:chartTrackingRefBased/>
  <w15:docId w15:val="{C8CAD49F-CA4B-45CC-A5C7-5EBFEA6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43913"/>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A14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3153</Words>
  <Characters>17975</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2018-08-03T07:19:00Z</dcterms:created>
  <dcterms:modified xsi:type="dcterms:W3CDTF">2018-08-04T14:00:00Z</dcterms:modified>
</cp:coreProperties>
</file>